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val="en-US" w:eastAsia="el-GR"/>
        </w:rPr>
      </w:pP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0" wp14:anchorId="7452D2DA" wp14:editId="286FE3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66775" cy="381000"/>
            <wp:effectExtent l="0" t="0" r="9525" b="0"/>
            <wp:wrapSquare wrapText="bothSides"/>
            <wp:docPr id="2" name="Εικόνα 2" descr="https://program.ert.gr/radiotv/images/logos/ERT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2_logo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B27">
        <w:rPr>
          <w:rFonts w:ascii="Times New Roman" w:eastAsiaTheme="minorEastAsia" w:hAnsi="Times New Roman" w:cs="Times New Roman"/>
          <w:noProof/>
          <w:sz w:val="20"/>
          <w:szCs w:val="20"/>
          <w:lang w:eastAsia="el-GR"/>
        </w:rPr>
        <w:drawing>
          <wp:anchor distT="0" distB="0" distL="0" distR="0" simplePos="0" relativeHeight="251660288" behindDoc="0" locked="0" layoutInCell="1" allowOverlap="0" wp14:anchorId="676E7B19" wp14:editId="14754E4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7" w:rsidRPr="0071656C" w:rsidRDefault="0071656C" w:rsidP="007165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</w:pPr>
      <w:r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 xml:space="preserve">ΤΡΟΠΟΠΟΙΗΣΕΙΣ 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ΠΡ</w:t>
      </w:r>
      <w:r w:rsidR="005E5B27" w:rsidRP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ΟΓΡΑΜΜΑ</w:t>
      </w:r>
      <w:r w:rsidR="005E5B27">
        <w:rPr>
          <w:rFonts w:ascii="Arial Narrow" w:eastAsia="Times New Roman" w:hAnsi="Arial Narrow" w:cs="Times New Roman"/>
          <w:b/>
          <w:bCs/>
          <w:color w:val="191E00"/>
          <w:sz w:val="28"/>
          <w:szCs w:val="28"/>
          <w:lang w:eastAsia="el-GR"/>
        </w:rPr>
        <w:t>ΤΟΣ</w:t>
      </w:r>
    </w:p>
    <w:p w:rsidR="005E5B27" w:rsidRPr="005E5B27" w:rsidRDefault="005E5B2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</w:p>
    <w:p w:rsidR="005E5B27" w:rsidRPr="005E5B27" w:rsidRDefault="00277C07" w:rsidP="005E5B27">
      <w:pPr>
        <w:spacing w:after="0" w:line="240" w:lineRule="auto"/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color w:val="191E00"/>
          <w:sz w:val="20"/>
          <w:szCs w:val="20"/>
          <w:lang w:eastAsia="el-GR"/>
        </w:rPr>
        <w:pict>
          <v:rect id="_x0000_i1025" style="width:502.8pt;height:.6pt" o:hralign="center" o:hrstd="t" o:hrnoshade="t" o:hr="t" fillcolor="black" stroked="f"/>
        </w:pict>
      </w:r>
    </w:p>
    <w:p w:rsidR="00713FB3" w:rsidRPr="0071656C" w:rsidRDefault="0071656C" w:rsidP="00713FB3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36"/>
          <w:szCs w:val="36"/>
          <w:lang w:eastAsia="el-GR"/>
        </w:rPr>
      </w:pPr>
      <w:r w:rsidRPr="0071656C"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  <w:t xml:space="preserve">ΕΡΤ2 – Τροποποιήσεις </w:t>
      </w:r>
      <w:r w:rsidR="00713FB3" w:rsidRPr="0071656C">
        <w:rPr>
          <w:rFonts w:ascii="Arial Narrow" w:eastAsia="Times New Roman" w:hAnsi="Arial Narrow" w:cs="Times New Roman"/>
          <w:b/>
          <w:bCs/>
          <w:color w:val="FF0000"/>
          <w:sz w:val="36"/>
          <w:szCs w:val="36"/>
          <w:u w:val="single"/>
          <w:lang w:eastAsia="el-GR"/>
        </w:rPr>
        <w:t>προγράμματος</w:t>
      </w:r>
    </w:p>
    <w:p w:rsidR="00C378B6" w:rsidRPr="0063611D" w:rsidRDefault="00C378B6" w:rsidP="00ED4399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8"/>
          <w:szCs w:val="28"/>
          <w:lang w:eastAsia="el-GR"/>
        </w:rPr>
      </w:pPr>
      <w:r w:rsidRPr="0063611D">
        <w:rPr>
          <w:rFonts w:ascii="Arial Narrow" w:eastAsia="Times New Roman" w:hAnsi="Arial Narrow" w:cs="Calibri"/>
          <w:b/>
          <w:bCs/>
          <w:sz w:val="28"/>
          <w:szCs w:val="28"/>
          <w:bdr w:val="none" w:sz="0" w:space="0" w:color="auto" w:frame="1"/>
          <w:lang w:eastAsia="el-GR"/>
        </w:rPr>
        <w:t>Σας ενημερώνουμε ότι το πρόγραμμα της ΕΡΤ2 διαμορφώνεται ως εξής:</w:t>
      </w:r>
    </w:p>
    <w:p w:rsidR="00C378B6" w:rsidRDefault="00C378B6" w:rsidP="00ED4399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8"/>
          <w:szCs w:val="28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FF0000"/>
          <w:sz w:val="24"/>
          <w:szCs w:val="24"/>
          <w:u w:val="single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28"/>
          <w:szCs w:val="28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>ΤΕΤΑΡΤΗ 12 ΙΑΝΟΥΑΡΙΟΥ</w:t>
      </w:r>
      <w:r w:rsidR="007D49DD" w:rsidRPr="007D49DD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 xml:space="preserve"> 2022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.......................................................................................</w:t>
      </w:r>
    </w:p>
    <w:p w:rsidR="007D49DD" w:rsidRDefault="007D49DD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</w:p>
    <w:p w:rsidR="007D49DD" w:rsidRPr="007D49DD" w:rsidRDefault="007D49DD" w:rsidP="007D49D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15:00 ΕΥΡΩΠΑΪΚΟ ΠΡΩΤΑΘΛΗΜΑ ΚΑΛΛΙΤΕΧΝΙΚΟΥ ΠΑΤΙΝΑΖ  </w:t>
      </w:r>
      <w:r w:rsidRPr="007D49DD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(Ζ)  </w:t>
      </w:r>
      <w:r w:rsidRPr="007D49DD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</w:p>
    <w:p w:rsidR="007D49DD" w:rsidRPr="007D49DD" w:rsidRDefault="007D49DD" w:rsidP="007D49D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Απευθείας μετάδοση από το Ταλίν</w:t>
      </w:r>
    </w:p>
    <w:p w:rsidR="007D49DD" w:rsidRPr="007D49DD" w:rsidRDefault="007D49DD" w:rsidP="007D49D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«Σύντομο πρόγραμμα ανδρών» </w:t>
      </w:r>
    </w:p>
    <w:p w:rsidR="007D49DD" w:rsidRDefault="007D49DD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17.00 ΞΕΝΗ ΣΕΙΡΑ</w:t>
      </w:r>
      <w:r w:rsidR="007D49DD" w:rsidRPr="007D49D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: «ΑΝΝΑ ΜΕ 'Α'»</w:t>
      </w:r>
      <w:r w:rsidR="007D49DD"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(ANNE WITH AN 'E') - Β' ΚΥΚΛΟΣ</w:t>
      </w: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(Ε) 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1D7C35" w:rsidRPr="001D7C35" w:rsidRDefault="001D7C35" w:rsidP="001D7C35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O</w:t>
      </w:r>
      <w:r w:rsidRPr="001D7C35">
        <w:rPr>
          <w:rFonts w:ascii="Arial Narrow" w:eastAsia="Times New Roman" w:hAnsi="Arial Narrow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ικογενειακή σειρά, παραγωγής Καναδά 2017-2019.</w:t>
      </w:r>
    </w:p>
    <w:p w:rsidR="001D7C35" w:rsidRPr="001D7C35" w:rsidRDefault="001D7C35" w:rsidP="001D7C35">
      <w:pPr>
        <w:spacing w:after="0" w:line="240" w:lineRule="auto"/>
        <w:jc w:val="both"/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br/>
      </w:r>
      <w:r w:rsidRPr="001D7C35"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  <w:t>(Β΄ Κύκλος) - Επεισόδιο 4ο:</w:t>
      </w:r>
      <w:r w:rsidRPr="001D7C35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Pr="001D7C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«Η οδυνηρή προθυμία της ελπίδας» (The Painful Eagerness of Unfed Hope) </w:t>
      </w:r>
    </w:p>
    <w:p w:rsidR="001D7C35" w:rsidRDefault="001D7C35" w:rsidP="001D7C35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 Άννα γράφει επιστολές ως «πράκτορας του έρωτα», ενώ η Νταϊάνα εκπαιδεύεται στο σπίτι ώστ</w:t>
      </w: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 να αποκτήσει τρόπους κυρίας.</w:t>
      </w:r>
    </w:p>
    <w:p w:rsidR="001D7C35" w:rsidRPr="001D7C35" w:rsidRDefault="001D7C35" w:rsidP="001D7C35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Ο Γκίλμπερτ θα έχει μια συνάντηση που θα του αλλάξει τη ζωή και θα τον οδηγήσει προς το πεπρωμένο του.</w:t>
      </w:r>
    </w:p>
    <w:p w:rsidR="001D7C35" w:rsidRPr="001D7C35" w:rsidRDefault="001D7C35" w:rsidP="001D7C35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1D7C35" w:rsidRPr="001D7C35" w:rsidRDefault="001D7C35" w:rsidP="001D7C35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  <w:t>(Β΄ Κύκλος) - Επεισόδιο 5ο:</w:t>
      </w:r>
      <w:r w:rsidRPr="001D7C35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 «Πράξεις καθοριστικές για τη ζωή της» (The Determining Acts of Her Life)</w:t>
      </w:r>
      <w:r w:rsidRPr="001D7C35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</w:p>
    <w:p w:rsidR="001D7C35" w:rsidRPr="001D7C35" w:rsidRDefault="001D7C35" w:rsidP="001D7C35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Το παιχνίδι της μπουκάλας προκαλεί καυτά ερωτήματα σχετικά με τον έρωτα και την ομορφιά.</w:t>
      </w:r>
    </w:p>
    <w:p w:rsidR="001D7C35" w:rsidRPr="001D7C35" w:rsidRDefault="001D7C35" w:rsidP="001D7C35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Άννα και ο Κολ έρχονται πιο κοντά ο ένας στον άλλον, χάρη στη διαφορετικότητά τους, ενώ ο Γκίλμπερτ επιστρέφει στο σπίτι. </w:t>
      </w:r>
    </w:p>
    <w:p w:rsidR="00E63B17" w:rsidRPr="00E63B17" w:rsidRDefault="001D7C35" w:rsidP="001D7C3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8078AD"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val="en-US" w:eastAsia="el-GR"/>
        </w:rPr>
        <w:t> 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19.00 </w:t>
      </w: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ΤΟ</w:t>
      </w: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ΔΙΚΤΥΟ</w:t>
      </w: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  (</w:t>
      </w: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="008078A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)  </w:t>
      </w:r>
      <w:r w:rsidR="008078AD" w:rsidRPr="008078A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«</w:t>
      </w:r>
      <w:r w:rsidR="008078A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How to…</w:t>
      </w:r>
      <w:r w:rsidR="008078AD" w:rsidRPr="008078A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»</w:t>
      </w:r>
      <w:r w:rsidRPr="00E63B17">
        <w:rPr>
          <w:rFonts w:ascii="Arial Narrow" w:eastAsia="Times New Roman" w:hAnsi="Arial Narrow" w:cs="Calibri"/>
          <w:b/>
          <w:bCs/>
          <w:color w:val="B36AE2"/>
          <w:sz w:val="24"/>
          <w:szCs w:val="24"/>
          <w:lang w:val="en-US" w:eastAsia="el-GR"/>
        </w:rPr>
        <w:t>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val="en-US" w:eastAsia="el-GR"/>
        </w:rPr>
        <w:t>W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20.00 ΕΠΟΧΕΣ ΚΑΙ ΣΥΓΓΡΑΦΕΙΣ - ΝΕΟ ΕΠΕΙΣΟΔΙΟ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W</w:t>
      </w:r>
    </w:p>
    <w:p w:rsidR="00E63B17" w:rsidRPr="00E63B17" w:rsidRDefault="001D7C35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«Τάκης Παπατσώνης»</w:t>
      </w:r>
    </w:p>
    <w:p w:rsidR="001D7C35" w:rsidRDefault="001D7C35" w:rsidP="001D7C35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</w:p>
    <w:p w:rsidR="001D7C35" w:rsidRPr="007D49DD" w:rsidRDefault="001D7C35" w:rsidP="001D7C35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21.00 ΕΥΡΩΠΑΪΚΟ ΠΡΩΤΑΘΛΗΜΑ ΚΑΛΛΙΤΕΧΝΙΚΟΥ ΠΑΤΙΝΑΖ  </w:t>
      </w:r>
      <w:r w:rsidRPr="007D49DD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(Ζ)  </w:t>
      </w:r>
      <w:r w:rsidRPr="007D49DD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</w:p>
    <w:p w:rsidR="001D7C35" w:rsidRPr="001D7C35" w:rsidRDefault="001D7C35" w:rsidP="001D7C35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Απευθείας μετάδοση από το Ταλίν</w:t>
      </w:r>
    </w:p>
    <w:p w:rsidR="00E63B17" w:rsidRPr="00E63B17" w:rsidRDefault="001D7C35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FF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«Σύντομο π</w:t>
      </w:r>
      <w:r w:rsidR="00E63B17"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ρόγραμμα </w:t>
      </w: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– Ζευγάρια»</w:t>
      </w:r>
      <w:r w:rsidR="00E63B17"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 </w:t>
      </w:r>
    </w:p>
    <w:p w:rsidR="003C5508" w:rsidRPr="003C5508" w:rsidRDefault="003C5508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22.50 ΞΕΝΟ ΝΤΟΚΙΜΑΝΤΕΡ  </w:t>
      </w:r>
      <w:r w:rsidR="001D7C35" w:rsidRPr="00E63B1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Α' ΤΗΛΕΟΠΤΙΚΗ ΜΕΤΑΔΟΣΗ </w:t>
      </w:r>
      <w:r w:rsidR="001D7C35" w:rsidRPr="001D7C35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 xml:space="preserve"> </w:t>
      </w:r>
      <w:r w:rsidRPr="00E63B17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Κ8 </w:t>
      </w:r>
      <w:r w:rsidRPr="00E63B17">
        <w:rPr>
          <w:rFonts w:ascii="Arial Narrow" w:eastAsia="Times New Roman" w:hAnsi="Arial Narrow" w:cs="Calibri"/>
          <w:b/>
          <w:bCs/>
          <w:color w:val="B36AE2"/>
          <w:sz w:val="24"/>
          <w:szCs w:val="24"/>
          <w:shd w:val="clear" w:color="auto" w:fill="FFFFFF"/>
          <w:lang w:eastAsia="el-GR"/>
        </w:rPr>
        <w:t>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Default="001D7C35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«</w:t>
      </w:r>
      <w:r w:rsidR="00E63B17"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Μ</w:t>
      </w: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ια νύχτα με την Κάιλι Μινόγκ» </w:t>
      </w:r>
      <w:r w:rsidR="00E63B17"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(Kylie's </w:t>
      </w:r>
      <w:r w:rsidR="005D01A6"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Secret Night)</w:t>
      </w:r>
    </w:p>
    <w:p w:rsidR="005D01A6" w:rsidRPr="005D01A6" w:rsidRDefault="005D01A6" w:rsidP="005D01A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</w:pPr>
      <w:r w:rsidRPr="005D01A6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Μουσικό ντοκιμαντέρ, παραγωγής Αγγλίας 2019.</w:t>
      </w:r>
    </w:p>
    <w:p w:rsidR="00520DFE" w:rsidRDefault="005D01A6" w:rsidP="00520DF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</w:t>
      </w:r>
      <w:r w:rsidRPr="003965ED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Kylie Minogue</w:t>
      </w: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καλεσμέν</w:t>
      </w: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η του </w:t>
      </w:r>
      <w:r w:rsidRPr="003965ED">
        <w:rPr>
          <w:rFonts w:ascii="Arial Narrow" w:eastAsia="Times New Roman" w:hAnsi="Arial Narrow" w:cs="Times New Roman"/>
          <w:b/>
          <w:color w:val="191E00"/>
          <w:sz w:val="24"/>
          <w:szCs w:val="24"/>
          <w:lang w:eastAsia="el-GR"/>
        </w:rPr>
        <w:t>Alan Carr</w:t>
      </w: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σε μια εμφάνιση-</w:t>
      </w: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έκπληξη με έναν στενό κύκλο παθιασμένων και ανυποψίαστων θαυμαστών. Κα</w:t>
      </w: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θ’ όλη τη διάρκεια της </w:t>
      </w: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εξτραβαγκάνζα βλέπουμε την Kylie όπως δεν τη</w:t>
      </w: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ν έχουμε ξαναδεί.</w:t>
      </w:r>
      <w:r w:rsidR="003965E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</w:t>
      </w: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Με μυστικά, εκπλήξεις και μια απίστευτη φάρσα </w:t>
      </w:r>
      <w:r w:rsidR="003965E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με κρυμμένη κάμερα. Παράλληλα, </w:t>
      </w: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λαμβάνει μουσικές «παραγγελίες»</w:t>
      </w:r>
      <w:r w:rsidR="003965E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από θαυμαστές της και</w:t>
      </w:r>
      <w:bookmarkStart w:id="0" w:name="_GoBack"/>
      <w:bookmarkEnd w:id="0"/>
      <w:r w:rsidR="003965ED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ερμηνεύει</w:t>
      </w: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 xml:space="preserve"> καινούρ</w:t>
      </w:r>
      <w:r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γιες εκδοχές κλα</w:t>
      </w:r>
      <w:r w:rsidRPr="005D01A6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σικών επιτυχιών της.</w:t>
      </w:r>
    </w:p>
    <w:p w:rsidR="00E63B17" w:rsidRPr="00E63B17" w:rsidRDefault="00E63B17" w:rsidP="00520DFE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lastRenderedPageBreak/>
        <w:t>23.50 ΞΕΝΗ ΣΕΙΡΑ</w:t>
      </w:r>
      <w:r w:rsidR="008A3DBE" w:rsidRPr="00520DF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: «</w:t>
      </w:r>
      <w:r w:rsidR="008A3DB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THE</w:t>
      </w:r>
      <w:r w:rsidR="008A3DBE" w:rsidRPr="00520DF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="008A3DB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NEW</w:t>
      </w:r>
      <w:r w:rsidR="008A3DBE" w:rsidRPr="00520DF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 </w:t>
      </w:r>
      <w:r w:rsidR="008A3DB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POPE</w:t>
      </w:r>
      <w:r w:rsidR="008A3DBE" w:rsidRPr="00520DFE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» </w:t>
      </w: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(Ε)</w:t>
      </w: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val="en-US" w:eastAsia="el-GR"/>
        </w:rPr>
        <w:t>GR</w:t>
      </w:r>
    </w:p>
    <w:p w:rsidR="00E63B17" w:rsidRPr="00E63B17" w:rsidRDefault="008A3DBE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="00E63B17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πεισόδιο 7ο</w:t>
      </w:r>
    </w:p>
    <w:p w:rsidR="00873495" w:rsidRDefault="00873495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color w:val="00B05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B05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i/>
          <w:iCs/>
          <w:color w:val="00B050"/>
          <w:sz w:val="24"/>
          <w:szCs w:val="24"/>
          <w:lang w:eastAsia="el-GR"/>
        </w:rPr>
        <w:t>Νυχτερινές Επαναλήψεις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00:50 ΚΥΨΕΛΗ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W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02:50 ΕΠΟΧΕΣ ΚΑΙ ΣΥΓΓΡΑΦΕΙΣ (Ε) ημέρας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W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03:50 ΙΑΤΡΙΚΗ ΚΑΙ ΛΑΪΚΕΣ ΠΑΡΑΔΟΣΕΙΣ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04:20 ΤΑΞΙΔΙΑ ΓΑΣΤΡΟΝΟΜΙΑΣ ΣΤΗ ΓΑΛΛΙΑ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05:40 ΑΝΝΑ ΜΕ "Α"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28"/>
          <w:szCs w:val="28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>ΠΕΜΠΤΗ 13 ΙΑΝΟΥΑΡΙΟΥ</w:t>
      </w:r>
      <w:r w:rsidR="004F466D" w:rsidRPr="004F466D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 xml:space="preserve"> 2022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.......................................................................................</w:t>
      </w:r>
    </w:p>
    <w:p w:rsidR="0033027B" w:rsidRPr="007D49DD" w:rsidRDefault="0033027B" w:rsidP="0033027B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15:00 ΕΥΡΩΠΑΪΚΟ ΠΡΩΤΑΘΛΗΜΑ ΚΑΛΛΙΤΕΧΝΙΚΟΥ ΠΑΤΙΝΑΖ  </w:t>
      </w:r>
      <w:r w:rsidRPr="007D49DD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(Ζ)  </w:t>
      </w:r>
      <w:r w:rsidRPr="007D49DD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</w:p>
    <w:p w:rsidR="0033027B" w:rsidRPr="007D49DD" w:rsidRDefault="0033027B" w:rsidP="0033027B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Απευθείας μετάδοση από το Ταλίν</w:t>
      </w:r>
    </w:p>
    <w:p w:rsidR="0033027B" w:rsidRPr="007D49DD" w:rsidRDefault="0033027B" w:rsidP="0033027B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«Σύντομ</w:t>
      </w: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ο πρόγραμμα γυναικ</w:t>
      </w: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ών» </w:t>
      </w:r>
    </w:p>
    <w:p w:rsidR="0033027B" w:rsidRDefault="0033027B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2451"/>
          <w:sz w:val="24"/>
          <w:szCs w:val="24"/>
          <w:lang w:eastAsia="el-GR"/>
        </w:rPr>
      </w:pPr>
    </w:p>
    <w:p w:rsidR="0033027B" w:rsidRPr="00E63B17" w:rsidRDefault="0033027B" w:rsidP="0033027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17.00 ΞΕΝΗ ΣΕΙΡΑ</w:t>
      </w:r>
      <w:r w:rsidRPr="007D49D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: «ΑΝΝΑ ΜΕ 'Α'»</w:t>
      </w: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(ANNE WITH AN 'E') - Β' ΚΥΚΛΟΣ (Ε) 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33027B" w:rsidRPr="001D7C35" w:rsidRDefault="0033027B" w:rsidP="0033027B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O</w:t>
      </w:r>
      <w:r w:rsidRPr="001D7C35">
        <w:rPr>
          <w:rFonts w:ascii="Arial Narrow" w:eastAsia="Times New Roman" w:hAnsi="Arial Narrow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ικογενειακή σειρά, παραγωγής Καναδά 2017-2019.</w:t>
      </w:r>
    </w:p>
    <w:p w:rsid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33027B" w:rsidRP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3027B"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  <w:t>(Β΄ Κύκλος) - Επεισόδιο 6ο:</w:t>
      </w:r>
      <w:r w:rsidRPr="0033027B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Pr="0033027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«Διαμαρτύρομαι ενάντια στο όποιο απόλυτο συμπέρασμα» (I Protest Against Any Absolute Conclusion)  </w:t>
      </w:r>
    </w:p>
    <w:p w:rsidR="0033027B" w:rsidRP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3027B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Η Άννα εμφανίζεται με μια νέα εμφάνιση που εκπλήσσει τους πάντες, ενώ η πόλη ετοιμάζεται για τη Χριστουγεννιάτικη Παντομίμα που γίνεται κάθε χρόνο.</w:t>
      </w:r>
    </w:p>
    <w:p w:rsidR="0033027B" w:rsidRP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3027B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Ο Γκίλμπερτ και ο Μπας πηγαίνουν στο δείπνο των Κάθμπερτς.</w:t>
      </w:r>
    </w:p>
    <w:p w:rsidR="0033027B" w:rsidRP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</w:p>
    <w:p w:rsidR="0033027B" w:rsidRP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33027B"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  <w:t>(Β΄ Κύκλος) - Επεισόδιο 7ο:</w:t>
      </w:r>
      <w:r w:rsidRPr="0033027B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 «Η μνήμη έχει τόσες διαθέσεις, όσες και ο θυμός» (Memory Has as Many Moods as the Temper)</w:t>
      </w:r>
    </w:p>
    <w:p w:rsidR="0033027B" w:rsidRP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3027B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Ο Κολ συνοδεύει τα κορίτσια στο σπίτι της θείας Τζόζεφιν σε ένα πάρτι γεμάτο εκπλήξεις.</w:t>
      </w:r>
    </w:p>
    <w:p w:rsidR="0033027B" w:rsidRPr="0033027B" w:rsidRDefault="0033027B" w:rsidP="0033027B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33027B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Επιστρέφοντας στο σπίτι, η υγεία της Μαρίλλα προκαλεί ανησυχία.</w:t>
      </w:r>
    </w:p>
    <w:p w:rsidR="00557B29" w:rsidRDefault="00557B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2451"/>
          <w:sz w:val="24"/>
          <w:szCs w:val="24"/>
          <w:lang w:eastAsia="el-GR"/>
        </w:rPr>
      </w:pPr>
    </w:p>
    <w:p w:rsidR="00557B29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19.00 POP HELLAS 1951-2021: Ο </w:t>
      </w:r>
      <w:r w:rsid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 xml:space="preserve">ΤΡΟΠΟΣ ΠΟΥ ΖΟΥΝ ΟΙ ΕΛΛΗΝΕΣ (Ε) </w:t>
      </w:r>
      <w:r w:rsidR="00557B29"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W</w:t>
      </w:r>
    </w:p>
    <w:p w:rsidR="00E63B17" w:rsidRPr="00E63B17" w:rsidRDefault="00557B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«Οι νύχτες των Ελλήνων»</w:t>
      </w:r>
    </w:p>
    <w:p w:rsidR="00557B29" w:rsidRDefault="00557B29" w:rsidP="00557B2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</w:p>
    <w:p w:rsidR="00557B29" w:rsidRPr="00557B29" w:rsidRDefault="00557B29" w:rsidP="00557B2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557B2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20.00 </w:t>
      </w: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ΕΥΡΩΠΑΪΚΟ ΠΡΩΤΑΘΛΗΜΑ ΚΑΛΛΙΤΕΧΝΙΚΟΥ ΠΑΤΙΝΑΖ  </w:t>
      </w:r>
      <w:r w:rsidRPr="007D49DD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(Ζ)  </w:t>
      </w:r>
      <w:r w:rsidRPr="007D49DD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</w:p>
    <w:p w:rsidR="00557B29" w:rsidRPr="001D7C35" w:rsidRDefault="00557B29" w:rsidP="00557B29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Απευθείας μετάδοση από το Ταλίν</w:t>
      </w:r>
    </w:p>
    <w:p w:rsidR="00557B29" w:rsidRPr="00E63B17" w:rsidRDefault="00557B29" w:rsidP="00557B2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FF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«Ελεύθερ</w:t>
      </w: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ο π</w:t>
      </w: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ρόγραμμα </w:t>
      </w: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– Ζευγάρια»</w:t>
      </w: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 </w:t>
      </w:r>
    </w:p>
    <w:p w:rsidR="00557B29" w:rsidRDefault="00557B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C64C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22.15 </w:t>
      </w:r>
      <w:r w:rsidRPr="00E63B17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ΞΕΝΗ ΤΑΙΝΙΑ </w:t>
      </w:r>
      <w:r w:rsidR="00557B29" w:rsidRPr="00E63B1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Α' ΤΗΛΕΟΠΤΙΚΗ ΜΕΤΑΔΟΣΗ</w:t>
      </w:r>
      <w:r w:rsidR="00557B29" w:rsidRPr="00E63B1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val="en-US" w:eastAsia="el-GR"/>
        </w:rPr>
        <w:t> </w:t>
      </w:r>
      <w:r w:rsidRPr="00E63B17">
        <w:rPr>
          <w:rFonts w:ascii="Arial Narrow" w:eastAsia="Times New Roman" w:hAnsi="Arial Narrow" w:cs="Calibri"/>
          <w:b/>
          <w:bCs/>
          <w:color w:val="FF0000"/>
          <w:sz w:val="24"/>
          <w:szCs w:val="24"/>
          <w:lang w:eastAsia="el-GR"/>
        </w:rPr>
        <w:t> </w:t>
      </w:r>
      <w:r w:rsidRPr="00E63B17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Κ8</w:t>
      </w:r>
      <w:r w:rsidRPr="00E63B17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 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557B29" w:rsidRPr="0084453C" w:rsidRDefault="00557B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84453C">
        <w:rPr>
          <w:rFonts w:ascii="Arial Narrow" w:eastAsia="Times New Roman" w:hAnsi="Arial Narrow"/>
          <w:b/>
        </w:rPr>
        <w:t>«</w:t>
      </w:r>
      <w:r w:rsidRPr="0084453C">
        <w:rPr>
          <w:rFonts w:ascii="Arial Narrow" w:eastAsia="Times New Roman" w:hAnsi="Arial Narrow"/>
          <w:b/>
          <w:bCs/>
        </w:rPr>
        <w:t xml:space="preserve">Ο φανταστικός κόσμος της Μπέλα» (This </w:t>
      </w:r>
      <w:r w:rsidRPr="0084453C">
        <w:rPr>
          <w:rFonts w:ascii="Arial Narrow" w:eastAsia="Times New Roman" w:hAnsi="Arial Narrow"/>
          <w:b/>
          <w:bCs/>
          <w:lang w:val="en-US"/>
        </w:rPr>
        <w:t>B</w:t>
      </w:r>
      <w:r w:rsidRPr="0084453C">
        <w:rPr>
          <w:rFonts w:ascii="Arial Narrow" w:eastAsia="Times New Roman" w:hAnsi="Arial Narrow"/>
          <w:b/>
          <w:bCs/>
        </w:rPr>
        <w:t xml:space="preserve">eautiful </w:t>
      </w:r>
      <w:r w:rsidRPr="0084453C">
        <w:rPr>
          <w:rFonts w:ascii="Arial Narrow" w:eastAsia="Times New Roman" w:hAnsi="Arial Narrow"/>
          <w:b/>
          <w:bCs/>
          <w:lang w:val="en-US"/>
        </w:rPr>
        <w:t>F</w:t>
      </w:r>
      <w:r w:rsidRPr="0084453C">
        <w:rPr>
          <w:rFonts w:ascii="Arial Narrow" w:eastAsia="Times New Roman" w:hAnsi="Arial Narrow"/>
          <w:b/>
          <w:bCs/>
        </w:rPr>
        <w:t>antastic)</w:t>
      </w:r>
      <w:r w:rsidR="00E63B17" w:rsidRPr="00E63B17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 xml:space="preserve">            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E63B17">
        <w:rPr>
          <w:rFonts w:ascii="Arial Narrow" w:eastAsia="Times New Roman" w:hAnsi="Arial Narrow" w:cs="Calibri"/>
          <w:b/>
          <w:bCs/>
          <w:color w:val="002451"/>
          <w:sz w:val="24"/>
          <w:szCs w:val="24"/>
          <w:lang w:val="en-US" w:eastAsia="el-GR"/>
        </w:rPr>
        <w:t>            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val="en-US" w:eastAsia="el-GR"/>
        </w:rPr>
        <w:t>23.50 </w:t>
      </w:r>
      <w:r w:rsidR="00557B29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ΞΕΝΗ</w:t>
      </w:r>
      <w:r w:rsidR="00557B29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557B29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ΣΕΙΡΑ</w:t>
      </w:r>
      <w:r w:rsidR="00557B29" w:rsidRP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: «</w:t>
      </w:r>
      <w:r w:rsid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THE</w:t>
      </w:r>
      <w:r w:rsidR="00557B29" w:rsidRP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NEW</w:t>
      </w:r>
      <w:r w:rsidR="00557B29" w:rsidRP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 </w:t>
      </w:r>
      <w:r w:rsid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POPE</w:t>
      </w:r>
      <w:r w:rsidR="00557B29" w:rsidRPr="00557B29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» </w:t>
      </w:r>
      <w:r w:rsidR="00557B29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(</w:t>
      </w:r>
      <w:r w:rsidR="00557B29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</w:t>
      </w:r>
      <w:r w:rsidR="00557B29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) </w:t>
      </w:r>
      <w:r w:rsidR="00557B29"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val="en-US" w:eastAsia="el-GR"/>
        </w:rPr>
        <w:t>GR</w:t>
      </w:r>
    </w:p>
    <w:p w:rsidR="00E63B17" w:rsidRPr="00E63B17" w:rsidRDefault="00557B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val="en-US"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Επεισόδια</w:t>
      </w:r>
      <w:r w:rsidR="00E63B17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 xml:space="preserve"> 8</w:t>
      </w:r>
      <w:r w:rsidR="00E63B17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ο</w:t>
      </w:r>
      <w:r w:rsidR="00E63B17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n-US" w:eastAsia="el-GR"/>
        </w:rPr>
        <w:t>+9o</w:t>
      </w:r>
    </w:p>
    <w:p w:rsidR="00557B29" w:rsidRDefault="00557B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i/>
          <w:iCs/>
          <w:color w:val="00B05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B05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i/>
          <w:iCs/>
          <w:color w:val="00B050"/>
          <w:sz w:val="24"/>
          <w:szCs w:val="24"/>
          <w:lang w:eastAsia="el-GR"/>
        </w:rPr>
        <w:t>Νυχτερινές Επαναλήψεις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02:00 ΚΥΨΕΛΗ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W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04:00 ΙΑΤΡΙΚΗ ΚΑΙ ΛΑΪΚΕΣ ΠΑΡΑΔΟΣΕΙΣ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04:30 ΤΑΞΙΔΙΑ ΓΑΣΤΡΟΝΟΜΙΑΣ ΣΤΗ ΓΑΛΛΙΑ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el-GR"/>
        </w:rPr>
        <w:t>05:30 ΑΝΝΑ ΜΕ "Α"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28"/>
          <w:szCs w:val="28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>ΠΑΡΑΣΚΕΥΗ 14 ΙΑΝΟΥΑΡΙΟΥ</w:t>
      </w:r>
      <w:r w:rsidR="00B35D29">
        <w:rPr>
          <w:rFonts w:ascii="Arial Narrow" w:eastAsia="Times New Roman" w:hAnsi="Arial Narrow" w:cs="Calibri"/>
          <w:b/>
          <w:bCs/>
          <w:color w:val="FF0000"/>
          <w:sz w:val="28"/>
          <w:szCs w:val="28"/>
          <w:u w:val="single"/>
          <w:lang w:eastAsia="el-GR"/>
        </w:rPr>
        <w:t xml:space="preserve"> 2022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.......................................................................................</w:t>
      </w:r>
    </w:p>
    <w:p w:rsidR="00B35D29" w:rsidRPr="007D49DD" w:rsidRDefault="00B35D29" w:rsidP="00B35D29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15:00 ΕΥΡΩΠΑΪΚΟ ΠΡΩΤΑΘΛΗΜΑ ΚΑΛΛΙΤΕΧΝΙΚΟΥ ΠΑΤΙΝΑΖ  </w:t>
      </w:r>
      <w:r w:rsidRPr="007D49DD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(Ζ)  </w:t>
      </w:r>
      <w:r w:rsidRPr="007D49DD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</w:p>
    <w:p w:rsidR="00B35D29" w:rsidRPr="007D49DD" w:rsidRDefault="00B35D29" w:rsidP="00B35D29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 w:rsidRPr="007D49DD"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Απευθείας μετάδοση από το Ταλίν</w:t>
      </w:r>
    </w:p>
    <w:p w:rsidR="00E63B17" w:rsidRPr="00E63B17" w:rsidRDefault="00B35D29" w:rsidP="00B35D29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lang w:eastAsia="el-GR"/>
        </w:rPr>
        <w:t>«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Χορός Ρυθμικός»</w:t>
      </w:r>
      <w:r w:rsidR="00E63B17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  </w:t>
      </w:r>
    </w:p>
    <w:p w:rsidR="00B35D29" w:rsidRDefault="00B35D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0258F6" w:rsidRPr="00E63B17" w:rsidRDefault="000258F6" w:rsidP="000258F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17.00 ΞΕΝΗ ΣΕΙΡΑ</w:t>
      </w:r>
      <w:r w:rsidRPr="007D49DD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: «ΑΝΝΑ ΜΕ 'Α'»</w:t>
      </w: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 (ANNE WITH AN 'E') - Β' ΚΥΚΛΟΣ (Ε) 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0258F6" w:rsidRPr="001D7C35" w:rsidRDefault="000258F6" w:rsidP="000258F6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O</w:t>
      </w:r>
      <w:r w:rsidRPr="001D7C35">
        <w:rPr>
          <w:rFonts w:ascii="Arial Narrow" w:eastAsia="Times New Roman" w:hAnsi="Arial Narrow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ικογενειακή σειρά, παραγωγής Καναδά 2017-2019.</w:t>
      </w:r>
    </w:p>
    <w:p w:rsidR="00B35D29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             </w:t>
      </w:r>
    </w:p>
    <w:p w:rsidR="00B35D29" w:rsidRPr="00B35D29" w:rsidRDefault="00B35D29" w:rsidP="00B35D29">
      <w:pPr>
        <w:spacing w:after="0" w:line="240" w:lineRule="auto"/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</w:pPr>
      <w:r w:rsidRPr="00B35D29"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  <w:t>(Β΄ Κύκλος) -</w:t>
      </w:r>
      <w:r w:rsidRPr="00B35D2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 </w:t>
      </w:r>
      <w:r w:rsidRPr="00B35D29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Pr="00B35D2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Επεισόδιο 8ο: «Παλεύει για να κατανοήσει τα γεγονότα» (Struggling Against the Perception of Facts) </w:t>
      </w:r>
    </w:p>
    <w:p w:rsidR="00B35D29" w:rsidRPr="00B35D29" w:rsidRDefault="00B35D29" w:rsidP="00B35D29">
      <w:pPr>
        <w:spacing w:after="0" w:line="240" w:lineRule="auto"/>
        <w:jc w:val="both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35D29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Με την προοπτική του γάμου να διαφαίνεται στον ορίζοντα, η Άννα αναρωτιέται τι είδους νύφη θα ήθελε να είναι. Η Μαρίλλα επισκέπτεται έναν οφθαλμίατρο κι ο Μπας συναντά ένα φιλικό πρόσωπο στο Μπογκ.</w:t>
      </w:r>
    </w:p>
    <w:p w:rsidR="00B35D29" w:rsidRPr="00B35D29" w:rsidRDefault="00B35D29" w:rsidP="00B35D29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:rsidR="00B35D29" w:rsidRPr="00B35D29" w:rsidRDefault="00B35D29" w:rsidP="00B35D29">
      <w:pPr>
        <w:spacing w:after="0" w:line="240" w:lineRule="auto"/>
        <w:jc w:val="both"/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</w:pPr>
      <w:r w:rsidRPr="00B35D29">
        <w:rPr>
          <w:rFonts w:ascii="Arial Narrow" w:eastAsia="Times New Roman" w:hAnsi="Arial Narrow" w:cs="Calibri"/>
          <w:b/>
          <w:color w:val="0000FF"/>
          <w:sz w:val="24"/>
          <w:szCs w:val="24"/>
          <w:bdr w:val="none" w:sz="0" w:space="0" w:color="auto" w:frame="1"/>
          <w:shd w:val="clear" w:color="auto" w:fill="FFFFFF"/>
          <w:lang w:eastAsia="el-GR"/>
        </w:rPr>
        <w:t>(Β΄ Κύκλος) -</w:t>
      </w:r>
      <w:r w:rsidRPr="00B35D2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val="en-US" w:eastAsia="el-GR"/>
        </w:rPr>
        <w:t> </w:t>
      </w:r>
      <w:r w:rsidRPr="00B35D29">
        <w:rPr>
          <w:rFonts w:ascii="Arial Narrow" w:eastAsia="Times New Roman" w:hAnsi="Arial Narrow" w:cs="Times New Roman"/>
          <w:color w:val="0000FF"/>
          <w:sz w:val="24"/>
          <w:szCs w:val="24"/>
          <w:lang w:eastAsia="el-GR"/>
        </w:rPr>
        <w:t xml:space="preserve"> </w:t>
      </w:r>
      <w:r w:rsidRPr="00B35D29">
        <w:rPr>
          <w:rFonts w:ascii="Arial Narrow" w:eastAsia="Times New Roman" w:hAnsi="Arial Narrow" w:cs="Times New Roman"/>
          <w:b/>
          <w:bCs/>
          <w:color w:val="0000FF"/>
          <w:sz w:val="24"/>
          <w:szCs w:val="24"/>
          <w:lang w:eastAsia="el-GR"/>
        </w:rPr>
        <w:t xml:space="preserve">Επεισόδιο 9ο: «Αυτό που ήμασταν μας κάνει αυτό που είμαστε» (What We Have Been Makes Us What We Are) </w:t>
      </w:r>
    </w:p>
    <w:p w:rsidR="00B35D29" w:rsidRPr="00B35D29" w:rsidRDefault="00B35D29" w:rsidP="00B35D29">
      <w:pPr>
        <w:spacing w:after="0" w:line="240" w:lineRule="auto"/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</w:pPr>
      <w:r w:rsidRPr="00B35D29">
        <w:rPr>
          <w:rFonts w:ascii="Arial Narrow" w:eastAsia="Times New Roman" w:hAnsi="Arial Narrow" w:cs="Times New Roman"/>
          <w:color w:val="191E00"/>
          <w:sz w:val="24"/>
          <w:szCs w:val="24"/>
          <w:lang w:eastAsia="el-GR"/>
        </w:rPr>
        <w:t>Μια καινούργια δασκάλα, αντισυμβατικές μέθοδοι διδασκαλίας κι ένα μοτοποδήλατο φτάνουν στο Άβονλι. Ο Γκίλμπερτ σχεδιάζει να επιταχύνει τις σπουδές του κι ο Μπας νιώθει χαμένος.</w:t>
      </w:r>
    </w:p>
    <w:p w:rsidR="00B35D29" w:rsidRDefault="00B35D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</w:p>
    <w:p w:rsidR="00B35D29" w:rsidRDefault="00B35D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 xml:space="preserve">19.00 ΠΛΑΝΑ ΜΕ ΟΥΡΑ (Ε) 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W</w:t>
      </w:r>
    </w:p>
    <w:p w:rsidR="00E63B17" w:rsidRPr="00E63B17" w:rsidRDefault="00B35D29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«</w:t>
      </w:r>
      <w:r w:rsidR="00E63B17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ΜοΜ, Τατ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ιάνα Σκούταρη, Σπύρος Μπιμπίλας»</w:t>
      </w:r>
      <w:r w:rsidR="00E63B17" w:rsidRPr="00E63B17">
        <w:rPr>
          <w:rFonts w:ascii="Arial Narrow" w:eastAsia="Times New Roman" w:hAnsi="Arial Narrow" w:cs="Calibri"/>
          <w:b/>
          <w:bCs/>
          <w:color w:val="B36AE2"/>
          <w:sz w:val="24"/>
          <w:szCs w:val="24"/>
          <w:shd w:val="clear" w:color="auto" w:fill="FFFFFF"/>
          <w:lang w:eastAsia="el-GR"/>
        </w:rPr>
        <w:t> </w:t>
      </w:r>
    </w:p>
    <w:p w:rsidR="0084453C" w:rsidRDefault="0084453C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</w:pPr>
    </w:p>
    <w:p w:rsidR="00FD2ED7" w:rsidRPr="00557B29" w:rsidRDefault="00FD2ED7" w:rsidP="00FD2ED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557B29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20.00 </w:t>
      </w: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ΕΥΡΩΠΑΪΚΟ ΠΡΩΤΑΘΛΗΜΑ ΚΑΛΛΙΤΕΧΝΙΚΟΥ ΠΑΤΙΝΑΖ  </w:t>
      </w:r>
      <w:r w:rsidRPr="007D49DD">
        <w:rPr>
          <w:rFonts w:ascii="Arial Narrow" w:eastAsia="Times New Roman" w:hAnsi="Arial Narrow" w:cs="Calibri"/>
          <w:b/>
          <w:bCs/>
          <w:color w:val="00B050"/>
          <w:sz w:val="24"/>
          <w:szCs w:val="24"/>
          <w:lang w:eastAsia="el-GR"/>
        </w:rPr>
        <w:t>(Ζ)  </w:t>
      </w:r>
      <w:r w:rsidRPr="007D49DD">
        <w:rPr>
          <w:rFonts w:ascii="Arial Narrow" w:eastAsia="Times New Roman" w:hAnsi="Arial Narrow" w:cs="Calibri"/>
          <w:b/>
          <w:bCs/>
          <w:color w:val="FF00FF"/>
          <w:sz w:val="24"/>
          <w:szCs w:val="24"/>
          <w:lang w:eastAsia="el-GR"/>
        </w:rPr>
        <w:t xml:space="preserve">GR </w:t>
      </w:r>
    </w:p>
    <w:p w:rsidR="00FD2ED7" w:rsidRPr="001D7C35" w:rsidRDefault="00FD2ED7" w:rsidP="00FD2ED7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lang w:eastAsia="el-GR"/>
        </w:rPr>
      </w:pPr>
      <w:r w:rsidRPr="001D7C35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Απευθείας μετάδοση από το Ταλίν</w:t>
      </w:r>
    </w:p>
    <w:p w:rsidR="00FD2ED7" w:rsidRPr="00FD2ED7" w:rsidRDefault="00FD2ED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</w:pPr>
      <w:r w:rsidRPr="00FD2ED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«Ελεύθερο π</w:t>
      </w: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 xml:space="preserve">ρόγραμμα </w:t>
      </w:r>
      <w:r w:rsidRPr="00FD2ED7">
        <w:rPr>
          <w:rFonts w:ascii="Arial Narrow" w:eastAsia="Times New Roman" w:hAnsi="Arial Narrow" w:cs="Calibri"/>
          <w:b/>
          <w:bCs/>
          <w:color w:val="0000FF"/>
          <w:sz w:val="24"/>
          <w:szCs w:val="24"/>
          <w:lang w:eastAsia="el-GR"/>
        </w:rPr>
        <w:t>α</w:t>
      </w:r>
      <w:r w:rsidRPr="00FD2ED7">
        <w:rPr>
          <w:rFonts w:ascii="Arial Narrow" w:eastAsia="Times New Roman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νδρών»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FF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C64C0"/>
          <w:sz w:val="24"/>
          <w:szCs w:val="24"/>
          <w:shd w:val="clear" w:color="auto" w:fill="FFFFFF"/>
          <w:lang w:eastAsia="el-GR"/>
        </w:rPr>
        <w:t> 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22.15 </w:t>
      </w:r>
      <w:r w:rsidRPr="00E63B17">
        <w:rPr>
          <w:rFonts w:ascii="Arial Narrow" w:eastAsia="Times New Roman" w:hAnsi="Arial Narrow" w:cs="Calibri"/>
          <w:b/>
          <w:bCs/>
          <w:sz w:val="24"/>
          <w:szCs w:val="24"/>
          <w:shd w:val="clear" w:color="auto" w:fill="FFFFFF"/>
          <w:lang w:eastAsia="el-GR"/>
        </w:rPr>
        <w:t>ΞΕΝΗ ΤΑΙΝΙΑ  </w:t>
      </w:r>
      <w:r w:rsidRPr="00E63B17">
        <w:rPr>
          <w:rFonts w:ascii="Arial Narrow" w:eastAsia="Times New Roman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Κ12</w:t>
      </w:r>
      <w:r w:rsidRPr="00E63B17">
        <w:rPr>
          <w:rFonts w:ascii="Arial Narrow" w:eastAsia="Times New Roman" w:hAnsi="Arial Narrow" w:cs="Calibri"/>
          <w:b/>
          <w:bCs/>
          <w:sz w:val="24"/>
          <w:szCs w:val="24"/>
          <w:shd w:val="clear" w:color="auto" w:fill="FFFFFF"/>
          <w:lang w:eastAsia="el-GR"/>
        </w:rPr>
        <w:t> 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45572D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shd w:val="clear" w:color="auto" w:fill="FFFFFF"/>
          <w:lang w:eastAsia="el-GR"/>
        </w:rPr>
      </w:pPr>
      <w:r w:rsidRPr="0045572D">
        <w:rPr>
          <w:rFonts w:ascii="Arial Narrow" w:eastAsia="Times New Roman" w:hAnsi="Arial Narrow" w:cs="Calibri"/>
          <w:b/>
          <w:bCs/>
          <w:sz w:val="24"/>
          <w:szCs w:val="24"/>
          <w:shd w:val="clear" w:color="auto" w:fill="FFFFFF"/>
          <w:lang w:eastAsia="el-GR"/>
        </w:rPr>
        <w:t>«Η νύχτα των αιχμαλώτων»</w:t>
      </w:r>
      <w:r w:rsidR="00E63B17" w:rsidRPr="00E63B17">
        <w:rPr>
          <w:rFonts w:ascii="Arial Narrow" w:eastAsia="Times New Roman" w:hAnsi="Arial Narrow" w:cs="Calibri"/>
          <w:b/>
          <w:bCs/>
          <w:sz w:val="24"/>
          <w:szCs w:val="24"/>
          <w:shd w:val="clear" w:color="auto" w:fill="FFFFFF"/>
          <w:lang w:eastAsia="el-GR"/>
        </w:rPr>
        <w:t xml:space="preserve"> (Hart's War)           </w:t>
      </w:r>
    </w:p>
    <w:p w:rsidR="0023669F" w:rsidRDefault="0023669F" w:rsidP="004557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</w:pPr>
    </w:p>
    <w:p w:rsidR="0045572D" w:rsidRPr="0045572D" w:rsidRDefault="00E63B17" w:rsidP="004557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FF0000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00.15 </w:t>
      </w:r>
      <w:r w:rsidR="0045572D" w:rsidRPr="00912275">
        <w:rPr>
          <w:rFonts w:ascii="Arial Narrow" w:eastAsia="Times New Roman" w:hAnsi="Arial Narrow"/>
          <w:b/>
          <w:bCs/>
          <w:sz w:val="24"/>
          <w:szCs w:val="24"/>
        </w:rPr>
        <w:t>Η Μ</w:t>
      </w:r>
      <w:r w:rsidR="0045572D">
        <w:rPr>
          <w:rFonts w:ascii="Arial Narrow" w:eastAsia="Times New Roman" w:hAnsi="Arial Narrow"/>
          <w:b/>
          <w:bCs/>
          <w:sz w:val="24"/>
          <w:szCs w:val="24"/>
        </w:rPr>
        <w:t>ΕΓΑΛΥΤΕΡΗ ΜΙΚΡΟΦΑΡΜΑ ΤΟΥ ΚΟΣΜΟΥ</w:t>
      </w:r>
      <w:r w:rsidR="0045572D">
        <w:rPr>
          <w:rFonts w:ascii="Arial Narrow" w:eastAsia="Times New Roman" w:hAnsi="Arial Narrow"/>
          <w:sz w:val="24"/>
          <w:szCs w:val="24"/>
        </w:rPr>
        <w:t xml:space="preserve"> 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</w:rPr>
        <w:t>(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  <w:lang w:val="en-US"/>
        </w:rPr>
        <w:t>THE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  <w:lang w:val="en-US"/>
        </w:rPr>
        <w:t>BIGGEST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  <w:lang w:val="en-US"/>
        </w:rPr>
        <w:t>LITTLE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  <w:lang w:val="en-US"/>
        </w:rPr>
        <w:t>FARM</w:t>
      </w:r>
      <w:r w:rsidR="0045572D" w:rsidRPr="001B4B47">
        <w:rPr>
          <w:rFonts w:ascii="Arial Narrow" w:eastAsia="Times New Roman" w:hAnsi="Arial Narrow"/>
          <w:b/>
          <w:iCs/>
          <w:sz w:val="24"/>
          <w:szCs w:val="24"/>
        </w:rPr>
        <w:t>)</w:t>
      </w:r>
      <w:r w:rsidR="0045572D">
        <w:rPr>
          <w:rFonts w:ascii="Arial Narrow" w:eastAsia="Times New Roman" w:hAnsi="Arial Narrow"/>
          <w:b/>
          <w:iCs/>
          <w:sz w:val="24"/>
          <w:szCs w:val="24"/>
        </w:rPr>
        <w:t xml:space="preserve"> </w:t>
      </w:r>
      <w:r w:rsidR="0045572D" w:rsidRPr="00E63B17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eastAsia="el-GR"/>
        </w:rPr>
        <w:t>Α' ΤΗΛΕΟΠΤΙΚΗ ΜΕΤΑΔΟΣΗ</w:t>
      </w:r>
      <w:r w:rsidR="0045572D" w:rsidRPr="00E63B17">
        <w:rPr>
          <w:rFonts w:ascii="Arial Narrow" w:eastAsia="Times New Roman" w:hAnsi="Arial Narrow" w:cs="Calibri"/>
          <w:b/>
          <w:bCs/>
          <w:color w:val="FF0000"/>
          <w:sz w:val="24"/>
          <w:szCs w:val="24"/>
          <w:shd w:val="clear" w:color="auto" w:fill="FFFFFF"/>
          <w:lang w:val="en-US" w:eastAsia="el-GR"/>
        </w:rPr>
        <w:t> </w:t>
      </w:r>
      <w:r w:rsidR="0045572D" w:rsidRPr="00E63B17">
        <w:rPr>
          <w:rFonts w:ascii="Arial Narrow" w:eastAsia="Times New Roman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Κ8</w:t>
      </w:r>
      <w:r w:rsidR="0045572D"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  </w:t>
      </w:r>
      <w:r w:rsidR="0045572D"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AA0244" w:rsidRDefault="00AA0244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B050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i/>
          <w:iCs/>
          <w:color w:val="00B050"/>
          <w:sz w:val="24"/>
          <w:szCs w:val="24"/>
          <w:shd w:val="clear" w:color="auto" w:fill="FFFFFF"/>
          <w:lang w:eastAsia="el-GR"/>
        </w:rPr>
        <w:t>Νυχτερινές Επαναλήψεις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01:50 ΚΥΨΕΛΗ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W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03:40 KATI ΓΛΥΚΟ (Ε) ημέρας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 W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shd w:val="clear" w:color="auto" w:fill="FFFFFF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04:40 ΤΑΞΙΔΙΑ ΓΑΣΤΡΟΝΟΜΙΑΣ ΣΤΗ ΓΑΛΛΙΑ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E63B17">
        <w:rPr>
          <w:rFonts w:ascii="Arial Narrow" w:eastAsia="Times New Roman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05:40 ΑΝΝΑ ΜΕ "Α" (Ε) ημέρας </w:t>
      </w:r>
      <w:r w:rsidRPr="00E63B17">
        <w:rPr>
          <w:rFonts w:ascii="Arial Narrow" w:eastAsia="Times New Roman" w:hAnsi="Arial Narrow" w:cs="Calibri"/>
          <w:b/>
          <w:bCs/>
          <w:color w:val="FF00FF"/>
          <w:sz w:val="24"/>
          <w:szCs w:val="24"/>
          <w:shd w:val="clear" w:color="auto" w:fill="FFFFFF"/>
          <w:lang w:eastAsia="el-GR"/>
        </w:rPr>
        <w:t>GR</w:t>
      </w: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E63B17" w:rsidRPr="00E63B17" w:rsidRDefault="00E63B17" w:rsidP="00E63B1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E63B17" w:rsidRDefault="00E63B17" w:rsidP="00E63B1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el-GR"/>
        </w:rPr>
      </w:pPr>
    </w:p>
    <w:sectPr w:rsidR="00E63B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07" w:rsidRDefault="00277C07" w:rsidP="009D3078">
      <w:pPr>
        <w:spacing w:after="0" w:line="240" w:lineRule="auto"/>
      </w:pPr>
      <w:r>
        <w:separator/>
      </w:r>
    </w:p>
  </w:endnote>
  <w:endnote w:type="continuationSeparator" w:id="0">
    <w:p w:rsidR="00277C07" w:rsidRDefault="00277C07" w:rsidP="009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07" w:rsidRDefault="00277C07" w:rsidP="009D3078">
      <w:pPr>
        <w:spacing w:after="0" w:line="240" w:lineRule="auto"/>
      </w:pPr>
      <w:r>
        <w:separator/>
      </w:r>
    </w:p>
  </w:footnote>
  <w:footnote w:type="continuationSeparator" w:id="0">
    <w:p w:rsidR="00277C07" w:rsidRDefault="00277C07" w:rsidP="009D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F9D"/>
    <w:multiLevelType w:val="multilevel"/>
    <w:tmpl w:val="74EA9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FD"/>
    <w:rsid w:val="000029F7"/>
    <w:rsid w:val="0000393B"/>
    <w:rsid w:val="00005060"/>
    <w:rsid w:val="00010BBD"/>
    <w:rsid w:val="00021CB8"/>
    <w:rsid w:val="000249CA"/>
    <w:rsid w:val="000258F6"/>
    <w:rsid w:val="00025A25"/>
    <w:rsid w:val="000263A2"/>
    <w:rsid w:val="00040C19"/>
    <w:rsid w:val="0004513F"/>
    <w:rsid w:val="00045C9A"/>
    <w:rsid w:val="000501E8"/>
    <w:rsid w:val="00054D5E"/>
    <w:rsid w:val="00056A6C"/>
    <w:rsid w:val="0005756F"/>
    <w:rsid w:val="000618BA"/>
    <w:rsid w:val="00062599"/>
    <w:rsid w:val="00070634"/>
    <w:rsid w:val="000738F8"/>
    <w:rsid w:val="00095AD1"/>
    <w:rsid w:val="00096150"/>
    <w:rsid w:val="00096C45"/>
    <w:rsid w:val="000A78C8"/>
    <w:rsid w:val="000A7D50"/>
    <w:rsid w:val="000B024B"/>
    <w:rsid w:val="000B6989"/>
    <w:rsid w:val="000B733B"/>
    <w:rsid w:val="000C3BAD"/>
    <w:rsid w:val="000C5F48"/>
    <w:rsid w:val="000C72CE"/>
    <w:rsid w:val="000D5EA2"/>
    <w:rsid w:val="000D7B84"/>
    <w:rsid w:val="000E08F0"/>
    <w:rsid w:val="000E0C13"/>
    <w:rsid w:val="000E2DE2"/>
    <w:rsid w:val="000F09B6"/>
    <w:rsid w:val="000F5929"/>
    <w:rsid w:val="000F651D"/>
    <w:rsid w:val="00101B87"/>
    <w:rsid w:val="00102E49"/>
    <w:rsid w:val="001039B4"/>
    <w:rsid w:val="001100FC"/>
    <w:rsid w:val="00113784"/>
    <w:rsid w:val="00114911"/>
    <w:rsid w:val="00115606"/>
    <w:rsid w:val="00127A9F"/>
    <w:rsid w:val="00140771"/>
    <w:rsid w:val="00140989"/>
    <w:rsid w:val="00142B27"/>
    <w:rsid w:val="001571B1"/>
    <w:rsid w:val="00160F72"/>
    <w:rsid w:val="00161382"/>
    <w:rsid w:val="00161A01"/>
    <w:rsid w:val="001625E6"/>
    <w:rsid w:val="0016319A"/>
    <w:rsid w:val="00176CDE"/>
    <w:rsid w:val="00185908"/>
    <w:rsid w:val="001B2DF0"/>
    <w:rsid w:val="001B4A32"/>
    <w:rsid w:val="001B7CBF"/>
    <w:rsid w:val="001C57B3"/>
    <w:rsid w:val="001D21A0"/>
    <w:rsid w:val="001D30E5"/>
    <w:rsid w:val="001D3BF6"/>
    <w:rsid w:val="001D5B40"/>
    <w:rsid w:val="001D7C35"/>
    <w:rsid w:val="001E6D9A"/>
    <w:rsid w:val="001E71B3"/>
    <w:rsid w:val="001F3B41"/>
    <w:rsid w:val="001F44A6"/>
    <w:rsid w:val="001F720E"/>
    <w:rsid w:val="00200DAA"/>
    <w:rsid w:val="00201905"/>
    <w:rsid w:val="00201AC9"/>
    <w:rsid w:val="00205B62"/>
    <w:rsid w:val="00230F1A"/>
    <w:rsid w:val="0023669F"/>
    <w:rsid w:val="00236DEC"/>
    <w:rsid w:val="0023716D"/>
    <w:rsid w:val="002371B6"/>
    <w:rsid w:val="00240384"/>
    <w:rsid w:val="00277C07"/>
    <w:rsid w:val="002803D0"/>
    <w:rsid w:val="002823CD"/>
    <w:rsid w:val="00292966"/>
    <w:rsid w:val="0029335E"/>
    <w:rsid w:val="002A01AA"/>
    <w:rsid w:val="002A0655"/>
    <w:rsid w:val="002A3DEB"/>
    <w:rsid w:val="002A5E80"/>
    <w:rsid w:val="002B3762"/>
    <w:rsid w:val="002B532B"/>
    <w:rsid w:val="002C0FE9"/>
    <w:rsid w:val="002C1848"/>
    <w:rsid w:val="002C1DBB"/>
    <w:rsid w:val="002C2382"/>
    <w:rsid w:val="002C46B2"/>
    <w:rsid w:val="002E1689"/>
    <w:rsid w:val="002E16AD"/>
    <w:rsid w:val="002E2AF8"/>
    <w:rsid w:val="002E3795"/>
    <w:rsid w:val="002F7EB0"/>
    <w:rsid w:val="00311CF2"/>
    <w:rsid w:val="0033027B"/>
    <w:rsid w:val="00335EFC"/>
    <w:rsid w:val="003363DC"/>
    <w:rsid w:val="00337C58"/>
    <w:rsid w:val="00340A25"/>
    <w:rsid w:val="0034432D"/>
    <w:rsid w:val="00346003"/>
    <w:rsid w:val="00351356"/>
    <w:rsid w:val="0035401E"/>
    <w:rsid w:val="00355283"/>
    <w:rsid w:val="00361509"/>
    <w:rsid w:val="00361A1E"/>
    <w:rsid w:val="00371FAA"/>
    <w:rsid w:val="00381A4E"/>
    <w:rsid w:val="00384D0D"/>
    <w:rsid w:val="003965ED"/>
    <w:rsid w:val="00396615"/>
    <w:rsid w:val="003A2498"/>
    <w:rsid w:val="003A6288"/>
    <w:rsid w:val="003A6A92"/>
    <w:rsid w:val="003A7BEA"/>
    <w:rsid w:val="003B3435"/>
    <w:rsid w:val="003B7C4B"/>
    <w:rsid w:val="003C3EA0"/>
    <w:rsid w:val="003C5508"/>
    <w:rsid w:val="003D2B9D"/>
    <w:rsid w:val="003D6D71"/>
    <w:rsid w:val="003E6039"/>
    <w:rsid w:val="003F2F41"/>
    <w:rsid w:val="003F6B2E"/>
    <w:rsid w:val="00400637"/>
    <w:rsid w:val="004067CA"/>
    <w:rsid w:val="00412BC2"/>
    <w:rsid w:val="00422B2C"/>
    <w:rsid w:val="0042342A"/>
    <w:rsid w:val="004326F3"/>
    <w:rsid w:val="00444D18"/>
    <w:rsid w:val="00454A0A"/>
    <w:rsid w:val="00454F4D"/>
    <w:rsid w:val="0045572D"/>
    <w:rsid w:val="00455D77"/>
    <w:rsid w:val="004567EB"/>
    <w:rsid w:val="00457031"/>
    <w:rsid w:val="00457E10"/>
    <w:rsid w:val="00460537"/>
    <w:rsid w:val="00460E47"/>
    <w:rsid w:val="00463A9A"/>
    <w:rsid w:val="0046419C"/>
    <w:rsid w:val="00464A13"/>
    <w:rsid w:val="00466D35"/>
    <w:rsid w:val="00473D38"/>
    <w:rsid w:val="00474F92"/>
    <w:rsid w:val="00475785"/>
    <w:rsid w:val="00480C90"/>
    <w:rsid w:val="0048139A"/>
    <w:rsid w:val="00482FFE"/>
    <w:rsid w:val="00485E77"/>
    <w:rsid w:val="004A3077"/>
    <w:rsid w:val="004A40C5"/>
    <w:rsid w:val="004B5ADA"/>
    <w:rsid w:val="004B650E"/>
    <w:rsid w:val="004C69E1"/>
    <w:rsid w:val="004D5BE2"/>
    <w:rsid w:val="004D7000"/>
    <w:rsid w:val="004E009A"/>
    <w:rsid w:val="004E1856"/>
    <w:rsid w:val="004F466D"/>
    <w:rsid w:val="005020F5"/>
    <w:rsid w:val="00514031"/>
    <w:rsid w:val="00516C29"/>
    <w:rsid w:val="00516D33"/>
    <w:rsid w:val="00520A46"/>
    <w:rsid w:val="00520DFE"/>
    <w:rsid w:val="0052606F"/>
    <w:rsid w:val="00532729"/>
    <w:rsid w:val="00536CCB"/>
    <w:rsid w:val="00544E9B"/>
    <w:rsid w:val="00557B29"/>
    <w:rsid w:val="005608B2"/>
    <w:rsid w:val="005642E6"/>
    <w:rsid w:val="005743CE"/>
    <w:rsid w:val="00575095"/>
    <w:rsid w:val="00576DA7"/>
    <w:rsid w:val="00582C79"/>
    <w:rsid w:val="005864D0"/>
    <w:rsid w:val="00596554"/>
    <w:rsid w:val="005A1CE8"/>
    <w:rsid w:val="005A22FD"/>
    <w:rsid w:val="005A4D49"/>
    <w:rsid w:val="005C04EF"/>
    <w:rsid w:val="005C0811"/>
    <w:rsid w:val="005C0F71"/>
    <w:rsid w:val="005D01A6"/>
    <w:rsid w:val="005D05DB"/>
    <w:rsid w:val="005D27EC"/>
    <w:rsid w:val="005E5B27"/>
    <w:rsid w:val="005E6F33"/>
    <w:rsid w:val="005E6F8E"/>
    <w:rsid w:val="005F2DC2"/>
    <w:rsid w:val="005F3F06"/>
    <w:rsid w:val="006076A6"/>
    <w:rsid w:val="00614BC1"/>
    <w:rsid w:val="00614F44"/>
    <w:rsid w:val="00615C55"/>
    <w:rsid w:val="006307F8"/>
    <w:rsid w:val="0063427B"/>
    <w:rsid w:val="0063611D"/>
    <w:rsid w:val="00637033"/>
    <w:rsid w:val="00637A71"/>
    <w:rsid w:val="006406EA"/>
    <w:rsid w:val="00652CB5"/>
    <w:rsid w:val="00661B15"/>
    <w:rsid w:val="00663867"/>
    <w:rsid w:val="00680B3F"/>
    <w:rsid w:val="00686103"/>
    <w:rsid w:val="00687343"/>
    <w:rsid w:val="00693A7A"/>
    <w:rsid w:val="006956BD"/>
    <w:rsid w:val="006A34AA"/>
    <w:rsid w:val="006A4080"/>
    <w:rsid w:val="006C4778"/>
    <w:rsid w:val="006C48BF"/>
    <w:rsid w:val="006D346E"/>
    <w:rsid w:val="006E28C4"/>
    <w:rsid w:val="006E55EF"/>
    <w:rsid w:val="006F2EA6"/>
    <w:rsid w:val="006F5240"/>
    <w:rsid w:val="00701077"/>
    <w:rsid w:val="00707ACD"/>
    <w:rsid w:val="00713A4A"/>
    <w:rsid w:val="00713FB3"/>
    <w:rsid w:val="007143A1"/>
    <w:rsid w:val="00714B58"/>
    <w:rsid w:val="0071656C"/>
    <w:rsid w:val="007277EE"/>
    <w:rsid w:val="0073421E"/>
    <w:rsid w:val="00746534"/>
    <w:rsid w:val="007546B1"/>
    <w:rsid w:val="0076067E"/>
    <w:rsid w:val="00761BD7"/>
    <w:rsid w:val="00762C9C"/>
    <w:rsid w:val="00776B3D"/>
    <w:rsid w:val="007856DC"/>
    <w:rsid w:val="0079136E"/>
    <w:rsid w:val="00795AA3"/>
    <w:rsid w:val="00795F53"/>
    <w:rsid w:val="00796420"/>
    <w:rsid w:val="007A7A9D"/>
    <w:rsid w:val="007B56A1"/>
    <w:rsid w:val="007B7B7E"/>
    <w:rsid w:val="007C4358"/>
    <w:rsid w:val="007C6E69"/>
    <w:rsid w:val="007C6E86"/>
    <w:rsid w:val="007D49DD"/>
    <w:rsid w:val="007E01E4"/>
    <w:rsid w:val="007F5545"/>
    <w:rsid w:val="00803610"/>
    <w:rsid w:val="00803A9A"/>
    <w:rsid w:val="00806E96"/>
    <w:rsid w:val="008075D7"/>
    <w:rsid w:val="008078AD"/>
    <w:rsid w:val="00811DD7"/>
    <w:rsid w:val="00814D27"/>
    <w:rsid w:val="00820106"/>
    <w:rsid w:val="00823816"/>
    <w:rsid w:val="00824AF0"/>
    <w:rsid w:val="00824D75"/>
    <w:rsid w:val="00830548"/>
    <w:rsid w:val="00830DA8"/>
    <w:rsid w:val="00830E98"/>
    <w:rsid w:val="00831609"/>
    <w:rsid w:val="0084453C"/>
    <w:rsid w:val="00851274"/>
    <w:rsid w:val="00853398"/>
    <w:rsid w:val="00853D27"/>
    <w:rsid w:val="00861FC3"/>
    <w:rsid w:val="00862A29"/>
    <w:rsid w:val="00870A2E"/>
    <w:rsid w:val="00873495"/>
    <w:rsid w:val="00874148"/>
    <w:rsid w:val="008750CB"/>
    <w:rsid w:val="00875F75"/>
    <w:rsid w:val="00877DD5"/>
    <w:rsid w:val="008812D2"/>
    <w:rsid w:val="00886FB5"/>
    <w:rsid w:val="00887B62"/>
    <w:rsid w:val="0089465E"/>
    <w:rsid w:val="00897442"/>
    <w:rsid w:val="008A3CC3"/>
    <w:rsid w:val="008A3DBE"/>
    <w:rsid w:val="008B0EF7"/>
    <w:rsid w:val="008B4FC7"/>
    <w:rsid w:val="008B6E3D"/>
    <w:rsid w:val="008D03D1"/>
    <w:rsid w:val="008D0ED2"/>
    <w:rsid w:val="008D188D"/>
    <w:rsid w:val="008D598F"/>
    <w:rsid w:val="008E11D8"/>
    <w:rsid w:val="008E20B7"/>
    <w:rsid w:val="008E29BE"/>
    <w:rsid w:val="008E3BBB"/>
    <w:rsid w:val="009012C0"/>
    <w:rsid w:val="0090678D"/>
    <w:rsid w:val="0091004A"/>
    <w:rsid w:val="00914B9E"/>
    <w:rsid w:val="00920F9D"/>
    <w:rsid w:val="00926922"/>
    <w:rsid w:val="009269B8"/>
    <w:rsid w:val="00926C87"/>
    <w:rsid w:val="00927A79"/>
    <w:rsid w:val="00935245"/>
    <w:rsid w:val="0093730E"/>
    <w:rsid w:val="00946419"/>
    <w:rsid w:val="00967B4E"/>
    <w:rsid w:val="00971E03"/>
    <w:rsid w:val="00971FF3"/>
    <w:rsid w:val="00983228"/>
    <w:rsid w:val="009861F2"/>
    <w:rsid w:val="009A24CF"/>
    <w:rsid w:val="009A2E75"/>
    <w:rsid w:val="009A3B3F"/>
    <w:rsid w:val="009B00AF"/>
    <w:rsid w:val="009B06D9"/>
    <w:rsid w:val="009B1135"/>
    <w:rsid w:val="009B155A"/>
    <w:rsid w:val="009B4FBF"/>
    <w:rsid w:val="009B648C"/>
    <w:rsid w:val="009C0588"/>
    <w:rsid w:val="009C4F16"/>
    <w:rsid w:val="009D11AE"/>
    <w:rsid w:val="009D11E0"/>
    <w:rsid w:val="009D1FE3"/>
    <w:rsid w:val="009D3078"/>
    <w:rsid w:val="009E198E"/>
    <w:rsid w:val="009F13B5"/>
    <w:rsid w:val="009F26CA"/>
    <w:rsid w:val="009F2A85"/>
    <w:rsid w:val="009F2A9C"/>
    <w:rsid w:val="009F3F1F"/>
    <w:rsid w:val="00A00AC7"/>
    <w:rsid w:val="00A03F18"/>
    <w:rsid w:val="00A07A45"/>
    <w:rsid w:val="00A12B53"/>
    <w:rsid w:val="00A145CF"/>
    <w:rsid w:val="00A14D4A"/>
    <w:rsid w:val="00A21697"/>
    <w:rsid w:val="00A228DF"/>
    <w:rsid w:val="00A2746A"/>
    <w:rsid w:val="00A27E59"/>
    <w:rsid w:val="00A31E99"/>
    <w:rsid w:val="00A41755"/>
    <w:rsid w:val="00A45C9F"/>
    <w:rsid w:val="00A525C9"/>
    <w:rsid w:val="00A56323"/>
    <w:rsid w:val="00A57F93"/>
    <w:rsid w:val="00A668FB"/>
    <w:rsid w:val="00A86360"/>
    <w:rsid w:val="00A86A23"/>
    <w:rsid w:val="00A9376F"/>
    <w:rsid w:val="00AA0244"/>
    <w:rsid w:val="00AA1593"/>
    <w:rsid w:val="00AA5BDB"/>
    <w:rsid w:val="00AB204D"/>
    <w:rsid w:val="00AB32D9"/>
    <w:rsid w:val="00AB6BB5"/>
    <w:rsid w:val="00AC2530"/>
    <w:rsid w:val="00AC77DA"/>
    <w:rsid w:val="00AD419F"/>
    <w:rsid w:val="00AD53D2"/>
    <w:rsid w:val="00AE2415"/>
    <w:rsid w:val="00AE27C3"/>
    <w:rsid w:val="00AE3FF6"/>
    <w:rsid w:val="00AE7C48"/>
    <w:rsid w:val="00AF345D"/>
    <w:rsid w:val="00B017E7"/>
    <w:rsid w:val="00B05A53"/>
    <w:rsid w:val="00B11C10"/>
    <w:rsid w:val="00B14CC9"/>
    <w:rsid w:val="00B319EA"/>
    <w:rsid w:val="00B31C0B"/>
    <w:rsid w:val="00B35090"/>
    <w:rsid w:val="00B35D29"/>
    <w:rsid w:val="00B367AC"/>
    <w:rsid w:val="00B37DBA"/>
    <w:rsid w:val="00B40C1D"/>
    <w:rsid w:val="00B42784"/>
    <w:rsid w:val="00B43113"/>
    <w:rsid w:val="00B443BC"/>
    <w:rsid w:val="00B50845"/>
    <w:rsid w:val="00B60E74"/>
    <w:rsid w:val="00B61B4D"/>
    <w:rsid w:val="00B61F1D"/>
    <w:rsid w:val="00B66E70"/>
    <w:rsid w:val="00B71BC8"/>
    <w:rsid w:val="00B74B03"/>
    <w:rsid w:val="00B74D13"/>
    <w:rsid w:val="00B77F95"/>
    <w:rsid w:val="00B83D08"/>
    <w:rsid w:val="00B879B3"/>
    <w:rsid w:val="00BA00D3"/>
    <w:rsid w:val="00BA02EA"/>
    <w:rsid w:val="00BA2DA1"/>
    <w:rsid w:val="00BA4C13"/>
    <w:rsid w:val="00BA4F11"/>
    <w:rsid w:val="00BA67A1"/>
    <w:rsid w:val="00BA7F7E"/>
    <w:rsid w:val="00BB079F"/>
    <w:rsid w:val="00BB3F5A"/>
    <w:rsid w:val="00BD6A73"/>
    <w:rsid w:val="00BD737B"/>
    <w:rsid w:val="00BE096D"/>
    <w:rsid w:val="00BF15ED"/>
    <w:rsid w:val="00BF1767"/>
    <w:rsid w:val="00C02D1B"/>
    <w:rsid w:val="00C1169B"/>
    <w:rsid w:val="00C205FC"/>
    <w:rsid w:val="00C2606B"/>
    <w:rsid w:val="00C34C68"/>
    <w:rsid w:val="00C35C16"/>
    <w:rsid w:val="00C378B6"/>
    <w:rsid w:val="00C51FD8"/>
    <w:rsid w:val="00C57092"/>
    <w:rsid w:val="00C62989"/>
    <w:rsid w:val="00C66EE5"/>
    <w:rsid w:val="00C70089"/>
    <w:rsid w:val="00C8083A"/>
    <w:rsid w:val="00C80FCB"/>
    <w:rsid w:val="00C83104"/>
    <w:rsid w:val="00C83DD7"/>
    <w:rsid w:val="00C9245E"/>
    <w:rsid w:val="00C941CB"/>
    <w:rsid w:val="00C95874"/>
    <w:rsid w:val="00CA2418"/>
    <w:rsid w:val="00CA3AED"/>
    <w:rsid w:val="00CA42CC"/>
    <w:rsid w:val="00CB1407"/>
    <w:rsid w:val="00CB6B74"/>
    <w:rsid w:val="00CB7754"/>
    <w:rsid w:val="00CC10F4"/>
    <w:rsid w:val="00CC3380"/>
    <w:rsid w:val="00CD5A78"/>
    <w:rsid w:val="00CE6F1C"/>
    <w:rsid w:val="00CE7E8F"/>
    <w:rsid w:val="00CF4B71"/>
    <w:rsid w:val="00CF4EDB"/>
    <w:rsid w:val="00CF53CD"/>
    <w:rsid w:val="00CF72AD"/>
    <w:rsid w:val="00D0147F"/>
    <w:rsid w:val="00D01BE1"/>
    <w:rsid w:val="00D0203C"/>
    <w:rsid w:val="00D107AD"/>
    <w:rsid w:val="00D17E8A"/>
    <w:rsid w:val="00D211E2"/>
    <w:rsid w:val="00D24014"/>
    <w:rsid w:val="00D25AE7"/>
    <w:rsid w:val="00D31456"/>
    <w:rsid w:val="00D329AD"/>
    <w:rsid w:val="00D342B2"/>
    <w:rsid w:val="00D374C6"/>
    <w:rsid w:val="00D470FB"/>
    <w:rsid w:val="00D472FB"/>
    <w:rsid w:val="00D54C80"/>
    <w:rsid w:val="00D572ED"/>
    <w:rsid w:val="00D604E2"/>
    <w:rsid w:val="00D61000"/>
    <w:rsid w:val="00D61101"/>
    <w:rsid w:val="00D67C13"/>
    <w:rsid w:val="00D80D7F"/>
    <w:rsid w:val="00D86B16"/>
    <w:rsid w:val="00D87BEB"/>
    <w:rsid w:val="00D962EF"/>
    <w:rsid w:val="00D971E9"/>
    <w:rsid w:val="00DA07AA"/>
    <w:rsid w:val="00DA52DA"/>
    <w:rsid w:val="00DA69EE"/>
    <w:rsid w:val="00DA7A40"/>
    <w:rsid w:val="00DB02AA"/>
    <w:rsid w:val="00DB19D9"/>
    <w:rsid w:val="00DB2D3F"/>
    <w:rsid w:val="00DB5B50"/>
    <w:rsid w:val="00DB7F7B"/>
    <w:rsid w:val="00DC542D"/>
    <w:rsid w:val="00DD0951"/>
    <w:rsid w:val="00DD2924"/>
    <w:rsid w:val="00DE24D2"/>
    <w:rsid w:val="00DE383A"/>
    <w:rsid w:val="00DE68B8"/>
    <w:rsid w:val="00DF2246"/>
    <w:rsid w:val="00DF7354"/>
    <w:rsid w:val="00E05727"/>
    <w:rsid w:val="00E06FB1"/>
    <w:rsid w:val="00E07A23"/>
    <w:rsid w:val="00E11E4B"/>
    <w:rsid w:val="00E11F37"/>
    <w:rsid w:val="00E12053"/>
    <w:rsid w:val="00E23AD9"/>
    <w:rsid w:val="00E3333D"/>
    <w:rsid w:val="00E33A0F"/>
    <w:rsid w:val="00E41DD6"/>
    <w:rsid w:val="00E5694A"/>
    <w:rsid w:val="00E63B17"/>
    <w:rsid w:val="00E72626"/>
    <w:rsid w:val="00E73E1A"/>
    <w:rsid w:val="00E75C67"/>
    <w:rsid w:val="00E84358"/>
    <w:rsid w:val="00E86CDE"/>
    <w:rsid w:val="00E9239F"/>
    <w:rsid w:val="00E9273A"/>
    <w:rsid w:val="00E92C5A"/>
    <w:rsid w:val="00EA0E58"/>
    <w:rsid w:val="00EA2070"/>
    <w:rsid w:val="00EC3354"/>
    <w:rsid w:val="00EC38EA"/>
    <w:rsid w:val="00EC3AAC"/>
    <w:rsid w:val="00EC4F5E"/>
    <w:rsid w:val="00EC52F6"/>
    <w:rsid w:val="00EC6231"/>
    <w:rsid w:val="00EC6DD4"/>
    <w:rsid w:val="00EC6E14"/>
    <w:rsid w:val="00ED3F33"/>
    <w:rsid w:val="00ED4399"/>
    <w:rsid w:val="00EE3147"/>
    <w:rsid w:val="00EE7312"/>
    <w:rsid w:val="00EE765F"/>
    <w:rsid w:val="00EF208C"/>
    <w:rsid w:val="00EF599D"/>
    <w:rsid w:val="00EF6E6D"/>
    <w:rsid w:val="00EF78F4"/>
    <w:rsid w:val="00F0370D"/>
    <w:rsid w:val="00F04144"/>
    <w:rsid w:val="00F05C71"/>
    <w:rsid w:val="00F16767"/>
    <w:rsid w:val="00F171F9"/>
    <w:rsid w:val="00F21F66"/>
    <w:rsid w:val="00F23DBB"/>
    <w:rsid w:val="00F23F5A"/>
    <w:rsid w:val="00F259DD"/>
    <w:rsid w:val="00F263D3"/>
    <w:rsid w:val="00F313C0"/>
    <w:rsid w:val="00F34D83"/>
    <w:rsid w:val="00F412B3"/>
    <w:rsid w:val="00F43B43"/>
    <w:rsid w:val="00F44E2F"/>
    <w:rsid w:val="00F453C2"/>
    <w:rsid w:val="00F46068"/>
    <w:rsid w:val="00F47979"/>
    <w:rsid w:val="00F50100"/>
    <w:rsid w:val="00F55B02"/>
    <w:rsid w:val="00F60A4F"/>
    <w:rsid w:val="00F627D4"/>
    <w:rsid w:val="00F64E33"/>
    <w:rsid w:val="00F71041"/>
    <w:rsid w:val="00F73D0D"/>
    <w:rsid w:val="00F74309"/>
    <w:rsid w:val="00F74503"/>
    <w:rsid w:val="00F74EFD"/>
    <w:rsid w:val="00F7642E"/>
    <w:rsid w:val="00F848AF"/>
    <w:rsid w:val="00F85687"/>
    <w:rsid w:val="00FA4BCC"/>
    <w:rsid w:val="00FA6561"/>
    <w:rsid w:val="00FB4955"/>
    <w:rsid w:val="00FB5CC6"/>
    <w:rsid w:val="00FD2ED7"/>
    <w:rsid w:val="00FE3E1C"/>
    <w:rsid w:val="00FE7E50"/>
    <w:rsid w:val="00FF2FAC"/>
    <w:rsid w:val="00FF39F8"/>
    <w:rsid w:val="00FF441E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D6F-12B2-4822-BD7D-9EBBC8C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Char"/>
    <w:uiPriority w:val="9"/>
    <w:qFormat/>
    <w:rsid w:val="00F313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AF0"/>
    <w:rPr>
      <w:b/>
      <w:bCs/>
    </w:rPr>
  </w:style>
  <w:style w:type="paragraph" w:customStyle="1" w:styleId="xmsonormal">
    <w:name w:val="x_msonormal"/>
    <w:basedOn w:val="a"/>
    <w:rsid w:val="0014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link w:val="WebChar"/>
    <w:uiPriority w:val="99"/>
    <w:unhideWhenUsed/>
    <w:qFormat/>
    <w:rsid w:val="0028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ebChar">
    <w:name w:val="Κανονικό (Web) Char"/>
    <w:link w:val="Web"/>
    <w:uiPriority w:val="99"/>
    <w:rsid w:val="00DF735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F313C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F313C0"/>
    <w:rPr>
      <w:color w:val="0000FF"/>
      <w:u w:val="single"/>
    </w:rPr>
  </w:style>
  <w:style w:type="character" w:customStyle="1" w:styleId="markvntzjmh02">
    <w:name w:val="markvntzjmh02"/>
    <w:basedOn w:val="a0"/>
    <w:rsid w:val="0005756F"/>
  </w:style>
  <w:style w:type="character" w:customStyle="1" w:styleId="markuvbixtnes">
    <w:name w:val="markuvbixtnes"/>
    <w:basedOn w:val="a0"/>
    <w:rsid w:val="0005756F"/>
  </w:style>
  <w:style w:type="character" w:customStyle="1" w:styleId="4Char">
    <w:name w:val="Επικεφαλίδα 4 Char"/>
    <w:basedOn w:val="a0"/>
    <w:link w:val="4"/>
    <w:uiPriority w:val="9"/>
    <w:semiHidden/>
    <w:rsid w:val="00713F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il">
    <w:name w:val="il"/>
    <w:basedOn w:val="a0"/>
    <w:rsid w:val="00AE7C48"/>
  </w:style>
  <w:style w:type="paragraph" w:customStyle="1" w:styleId="yiv0899299656msonormal">
    <w:name w:val="yiv0899299656msonormal"/>
    <w:basedOn w:val="a"/>
    <w:rsid w:val="00BA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unhideWhenUsed/>
    <w:rsid w:val="009D3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3078"/>
  </w:style>
  <w:style w:type="paragraph" w:styleId="a5">
    <w:name w:val="footer"/>
    <w:basedOn w:val="a"/>
    <w:link w:val="Char0"/>
    <w:uiPriority w:val="99"/>
    <w:unhideWhenUsed/>
    <w:rsid w:val="009D3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955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8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8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2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2354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102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5667">
                          <w:marLeft w:val="66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627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57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3905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99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06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3361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0796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41965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73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77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3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8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5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85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52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2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543418">
                          <w:marLeft w:val="78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6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4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radiotv/images/logos/ERT-gr.png" TargetMode="External"/><Relationship Id="rId3" Type="http://schemas.openxmlformats.org/officeDocument/2006/relationships/settings" Target="settings.xml"/><Relationship Id="rId7" Type="http://schemas.openxmlformats.org/officeDocument/2006/relationships/image" Target="https://program.ert.gr/radiotv/images/logos/ERT2_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Grigorios Krallis</cp:lastModifiedBy>
  <cp:revision>3</cp:revision>
  <dcterms:created xsi:type="dcterms:W3CDTF">2022-01-04T17:07:00Z</dcterms:created>
  <dcterms:modified xsi:type="dcterms:W3CDTF">2022-01-04T17:24:00Z</dcterms:modified>
</cp:coreProperties>
</file>