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AA8D" w14:textId="34934F55" w:rsidR="00CF099B" w:rsidRDefault="00C47A10" w:rsidP="00C47A10">
      <w:pPr>
        <w:rPr>
          <w:sz w:val="28"/>
          <w:szCs w:val="28"/>
        </w:rPr>
      </w:pPr>
      <w:r w:rsidRPr="00C47A10">
        <w:rPr>
          <w:b/>
          <w:bCs/>
          <w:sz w:val="36"/>
          <w:szCs w:val="36"/>
        </w:rPr>
        <w:t>ΜΕΤΑΔΟΣΗ</w:t>
      </w:r>
      <w:r w:rsidR="00CF099B">
        <w:rPr>
          <w:b/>
          <w:bCs/>
          <w:sz w:val="36"/>
          <w:szCs w:val="36"/>
        </w:rPr>
        <w:t xml:space="preserve"> - </w:t>
      </w:r>
      <w:r w:rsidRPr="00C47A10">
        <w:rPr>
          <w:sz w:val="28"/>
          <w:szCs w:val="28"/>
        </w:rPr>
        <w:t>ΔΙΑΔΙΚΤΥΑΚΑ</w:t>
      </w:r>
      <w:r w:rsidR="00CF099B">
        <w:rPr>
          <w:sz w:val="28"/>
          <w:szCs w:val="28"/>
        </w:rPr>
        <w:t xml:space="preserve"> </w:t>
      </w:r>
    </w:p>
    <w:p w14:paraId="22423716" w14:textId="64FEE17D" w:rsidR="00C47A10" w:rsidRPr="00CF099B" w:rsidRDefault="00CF099B" w:rsidP="00C47A10">
      <w:pPr>
        <w:rPr>
          <w:sz w:val="24"/>
          <w:szCs w:val="24"/>
        </w:rPr>
      </w:pPr>
      <w:r>
        <w:rPr>
          <w:sz w:val="24"/>
          <w:szCs w:val="24"/>
        </w:rPr>
        <w:t xml:space="preserve"> Η «Φωνή της Ελλάδας» σ</w:t>
      </w:r>
      <w:r w:rsidRPr="00CF099B">
        <w:rPr>
          <w:sz w:val="24"/>
          <w:szCs w:val="24"/>
        </w:rPr>
        <w:t xml:space="preserve">υμπεριλαμβάνεται στα πακέτα πολλών Ευρωπαϊκών </w:t>
      </w:r>
      <w:proofErr w:type="spellStart"/>
      <w:r w:rsidRPr="00CF099B">
        <w:rPr>
          <w:sz w:val="24"/>
          <w:szCs w:val="24"/>
        </w:rPr>
        <w:t>πλατφορμών</w:t>
      </w:r>
      <w:proofErr w:type="spellEnd"/>
      <w:r w:rsidRPr="00CF09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47A10" w:rsidRPr="00C47A10">
        <w:rPr>
          <w:sz w:val="24"/>
          <w:szCs w:val="24"/>
        </w:rPr>
        <w:t>Απευθύνεται στους Έλληνες, τρίτης και τέταρτης γενιάς, στους νέους επιστήμονες που εγκατέλειψαν τα τελευταία χρόνια την χώρα (</w:t>
      </w:r>
      <w:proofErr w:type="spellStart"/>
      <w:r w:rsidR="00C47A10" w:rsidRPr="00C47A10">
        <w:rPr>
          <w:sz w:val="24"/>
          <w:szCs w:val="24"/>
        </w:rPr>
        <w:t>Brain</w:t>
      </w:r>
      <w:proofErr w:type="spellEnd"/>
      <w:r w:rsidR="00C47A10" w:rsidRPr="00C47A10">
        <w:rPr>
          <w:sz w:val="24"/>
          <w:szCs w:val="24"/>
        </w:rPr>
        <w:t xml:space="preserve"> </w:t>
      </w:r>
      <w:proofErr w:type="spellStart"/>
      <w:r w:rsidR="00C47A10" w:rsidRPr="00C47A10">
        <w:rPr>
          <w:sz w:val="24"/>
          <w:szCs w:val="24"/>
        </w:rPr>
        <w:t>drain</w:t>
      </w:r>
      <w:proofErr w:type="spellEnd"/>
      <w:r w:rsidR="00C47A10" w:rsidRPr="00C47A10">
        <w:rPr>
          <w:sz w:val="24"/>
          <w:szCs w:val="24"/>
        </w:rPr>
        <w:t>), στους φοιτητές που σπουδάζουν στο εξωτερικό και σε αναρίθμητους ελληνόφωνους και ξένους ακροατές</w:t>
      </w:r>
      <w:r w:rsidR="00C47A10">
        <w:rPr>
          <w:sz w:val="24"/>
          <w:szCs w:val="24"/>
        </w:rPr>
        <w:t xml:space="preserve">. </w:t>
      </w:r>
    </w:p>
    <w:p w14:paraId="68001977" w14:textId="032FFAAC" w:rsidR="00C47A10" w:rsidRDefault="00C47A10" w:rsidP="00C47A10">
      <w:proofErr w:type="spellStart"/>
      <w:r w:rsidRPr="00C47A10">
        <w:t>Deezer</w:t>
      </w:r>
      <w:proofErr w:type="spellEnd"/>
      <w:r>
        <w:rPr>
          <w:noProof/>
        </w:rPr>
        <w:drawing>
          <wp:inline distT="0" distB="0" distL="0" distR="0" wp14:anchorId="71D21863" wp14:editId="2F7DABAE">
            <wp:extent cx="2164080" cy="69469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4ABDF" w14:textId="17F34E0E" w:rsidR="00C47A10" w:rsidRDefault="00C47A10" w:rsidP="00C47A10">
      <w:pPr>
        <w:rPr>
          <w:lang w:val="en-US"/>
        </w:rPr>
      </w:pPr>
      <w:r w:rsidRPr="00C47A10">
        <w:rPr>
          <w:lang w:val="en-US"/>
        </w:rPr>
        <w:t>Live streaming in Brazil, France, Germany, Israel, South Africa, Spain, the UK, &amp; the US</w:t>
      </w:r>
      <w:r w:rsidRPr="00C47A10">
        <w:rPr>
          <w:lang w:val="en-US"/>
        </w:rPr>
        <w:t>.</w:t>
      </w:r>
    </w:p>
    <w:p w14:paraId="6C061D8A" w14:textId="072CDCDE" w:rsidR="00C47A10" w:rsidRPr="00C47A10" w:rsidRDefault="00C47A10" w:rsidP="00C47A10">
      <w:r w:rsidRPr="00C47A10">
        <w:rPr>
          <w:lang w:val="en-US"/>
        </w:rPr>
        <w:t>TuneIn</w:t>
      </w:r>
      <w:r w:rsidRPr="00C47A10">
        <w:t xml:space="preserve"> (</w:t>
      </w:r>
      <w:r w:rsidRPr="00C47A10">
        <w:rPr>
          <w:lang w:val="en-US"/>
        </w:rPr>
        <w:t>Global</w:t>
      </w:r>
      <w:r w:rsidRPr="00C47A10">
        <w:t>)</w:t>
      </w:r>
      <w:r>
        <w:rPr>
          <w:noProof/>
          <w:lang w:val="en-US"/>
        </w:rPr>
        <w:drawing>
          <wp:inline distT="0" distB="0" distL="0" distR="0" wp14:anchorId="0DCB8FAD" wp14:editId="46FA30BF">
            <wp:extent cx="2109470" cy="926465"/>
            <wp:effectExtent l="0" t="0" r="5080" b="698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90A72" w14:textId="2288D2CA" w:rsidR="00C47A10" w:rsidRPr="00C47A10" w:rsidRDefault="00C47A10" w:rsidP="00C47A10">
      <w:pPr>
        <w:rPr>
          <w:lang w:val="en-US"/>
        </w:rPr>
      </w:pPr>
      <w:proofErr w:type="spellStart"/>
      <w:r w:rsidRPr="00C47A10">
        <w:rPr>
          <w:lang w:val="en-US"/>
        </w:rPr>
        <w:t>Phonostar</w:t>
      </w:r>
      <w:proofErr w:type="spellEnd"/>
      <w:r w:rsidRPr="00C47A10">
        <w:rPr>
          <w:lang w:val="en-US"/>
        </w:rPr>
        <w:t xml:space="preserve"> (Germany) </w:t>
      </w:r>
      <w:r>
        <w:rPr>
          <w:noProof/>
        </w:rPr>
        <w:drawing>
          <wp:inline distT="0" distB="0" distL="0" distR="0" wp14:anchorId="065975F1" wp14:editId="77AC2809">
            <wp:extent cx="2066925" cy="548640"/>
            <wp:effectExtent l="0" t="0" r="9525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053CE" w14:textId="77777777" w:rsidR="00C47A10" w:rsidRPr="00C47A10" w:rsidRDefault="00C47A10" w:rsidP="00C47A10">
      <w:pPr>
        <w:rPr>
          <w:lang w:val="en-US"/>
        </w:rPr>
      </w:pPr>
    </w:p>
    <w:p w14:paraId="6C826D6F" w14:textId="493927CC" w:rsidR="00C47A10" w:rsidRPr="00C47A10" w:rsidRDefault="00C47A10" w:rsidP="00C47A10">
      <w:pPr>
        <w:rPr>
          <w:lang w:val="en-US"/>
        </w:rPr>
      </w:pPr>
      <w:proofErr w:type="spellStart"/>
      <w:r w:rsidRPr="00C47A10">
        <w:rPr>
          <w:lang w:val="en-US"/>
        </w:rPr>
        <w:t>Radioline</w:t>
      </w:r>
      <w:proofErr w:type="spellEnd"/>
      <w:r w:rsidRPr="00C47A10">
        <w:rPr>
          <w:lang w:val="en-US"/>
        </w:rPr>
        <w:t xml:space="preserve"> (France/Global) </w:t>
      </w:r>
      <w:r>
        <w:rPr>
          <w:noProof/>
          <w:lang w:val="en-US"/>
        </w:rPr>
        <w:drawing>
          <wp:inline distT="0" distB="0" distL="0" distR="0" wp14:anchorId="2A24B72E" wp14:editId="485D9565">
            <wp:extent cx="2164080" cy="603250"/>
            <wp:effectExtent l="0" t="0" r="7620" b="635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A10">
        <w:rPr>
          <w:lang w:val="en-US"/>
        </w:rPr>
        <w:tab/>
        <w:t xml:space="preserve"> </w:t>
      </w:r>
    </w:p>
    <w:p w14:paraId="62AD3A1A" w14:textId="3074FE1A" w:rsidR="00C47A10" w:rsidRPr="00C47A10" w:rsidRDefault="00C47A10" w:rsidP="00C47A10">
      <w:pPr>
        <w:rPr>
          <w:lang w:val="en-US"/>
        </w:rPr>
      </w:pPr>
      <w:proofErr w:type="spellStart"/>
      <w:r w:rsidRPr="00C47A10">
        <w:rPr>
          <w:lang w:val="en-US"/>
        </w:rPr>
        <w:t>MyTuner</w:t>
      </w:r>
      <w:proofErr w:type="spellEnd"/>
      <w:r w:rsidRPr="00C47A10">
        <w:rPr>
          <w:lang w:val="en-US"/>
        </w:rPr>
        <w:t xml:space="preserve"> (Global)</w:t>
      </w:r>
      <w:r>
        <w:rPr>
          <w:noProof/>
          <w:lang w:val="en-US"/>
        </w:rPr>
        <w:drawing>
          <wp:inline distT="0" distB="0" distL="0" distR="0" wp14:anchorId="4D32DA2D" wp14:editId="128C6E6D">
            <wp:extent cx="1920240" cy="579120"/>
            <wp:effectExtent l="0" t="0" r="381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91D27" w14:textId="291306F0" w:rsidR="00C47A10" w:rsidRDefault="00C47A10" w:rsidP="00C47A10">
      <w:r>
        <w:t xml:space="preserve">Εντάχθηκε μαζί με την ERT World </w:t>
      </w:r>
      <w:proofErr w:type="spellStart"/>
      <w:r>
        <w:t>στηνπαγκόσμια</w:t>
      </w:r>
      <w:proofErr w:type="spellEnd"/>
      <w:r>
        <w:t xml:space="preserve"> πλατφόρμα της NET TV PLUS (EON)</w:t>
      </w:r>
    </w:p>
    <w:p w14:paraId="0B0019AB" w14:textId="7F17B2F1" w:rsidR="00C47A10" w:rsidRDefault="00C47A10" w:rsidP="00C47A10">
      <w:r>
        <w:rPr>
          <w:noProof/>
        </w:rPr>
        <w:drawing>
          <wp:inline distT="0" distB="0" distL="0" distR="0" wp14:anchorId="7AD45FC8" wp14:editId="3B8BD92F">
            <wp:extent cx="2451100" cy="762000"/>
            <wp:effectExtent l="0" t="0" r="635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2E7F6" w14:textId="4A550401" w:rsidR="00C47A10" w:rsidRDefault="00C47A10" w:rsidP="00C47A10">
      <w:r>
        <w:t>Το επόμενο διάστημα θα ενταχθεί στο</w:t>
      </w:r>
      <w:r>
        <w:t xml:space="preserve"> </w:t>
      </w:r>
      <w:proofErr w:type="spellStart"/>
      <w:r>
        <w:t>ERTFlix</w:t>
      </w:r>
      <w:proofErr w:type="spellEnd"/>
      <w:r>
        <w:t>- International</w:t>
      </w:r>
      <w:r>
        <w:t xml:space="preserve"> και στο </w:t>
      </w:r>
      <w:proofErr w:type="spellStart"/>
      <w:r>
        <w:t>Roku</w:t>
      </w:r>
      <w:proofErr w:type="spellEnd"/>
      <w:r w:rsidR="00CF099B">
        <w:t>.</w:t>
      </w:r>
    </w:p>
    <w:p w14:paraId="157D998F" w14:textId="3E05772C" w:rsidR="00C47A10" w:rsidRDefault="00C47A10" w:rsidP="00C47A10">
      <w:r>
        <w:rPr>
          <w:noProof/>
        </w:rPr>
        <w:drawing>
          <wp:inline distT="0" distB="0" distL="0" distR="0" wp14:anchorId="7B6542DB" wp14:editId="62A99410">
            <wp:extent cx="2566670" cy="780415"/>
            <wp:effectExtent l="0" t="0" r="5080" b="63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19EECD0B" wp14:editId="2BA075B0">
            <wp:extent cx="1798320" cy="101219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7A1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10"/>
    <w:rsid w:val="00405936"/>
    <w:rsid w:val="00C47A10"/>
    <w:rsid w:val="00C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7BAE"/>
  <w15:chartTrackingRefBased/>
  <w15:docId w15:val="{2A023B38-8667-485B-82BF-2782C003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ΜΑΧΑΙΡΑΣ ΑΛΕΞΑΝΔΡΟΣ</dc:creator>
  <cp:keywords/>
  <dc:description/>
  <cp:lastModifiedBy>ΜΑΧΑΙΡΑΣ ΑΛΕΞΑΝΔΡΟΣ</cp:lastModifiedBy>
  <cp:revision>3</cp:revision>
  <dcterms:created xsi:type="dcterms:W3CDTF">2022-02-16T05:22:00Z</dcterms:created>
  <dcterms:modified xsi:type="dcterms:W3CDTF">2022-02-16T05:38:00Z</dcterms:modified>
</cp:coreProperties>
</file>