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0376EB5" w14:textId="77777777" w:rsidR="0089685F" w:rsidRPr="00DA4833" w:rsidRDefault="0089685F" w:rsidP="0089685F">
      <w:pPr>
        <w:pStyle w:val="NoteLevel21"/>
        <w:rPr>
          <w:rFonts w:ascii="Arial Narrow" w:hAnsi="Arial Narrow" w:cs="Arial"/>
          <w:b/>
          <w:sz w:val="24"/>
          <w:szCs w:val="24"/>
          <w:lang w:val="el-GR" w:eastAsia="zh-CN"/>
        </w:rPr>
      </w:pPr>
    </w:p>
    <w:p w14:paraId="113D7231" w14:textId="77777777" w:rsidR="00A97385" w:rsidRPr="00A97385" w:rsidRDefault="00A97385" w:rsidP="00A97385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A97385">
        <w:rPr>
          <w:rFonts w:ascii="Verdana" w:hAnsi="Verdana" w:cs="Tahoma"/>
          <w:b/>
          <w:color w:val="00B050"/>
          <w:sz w:val="20"/>
          <w:szCs w:val="20"/>
          <w:u w:val="single"/>
        </w:rPr>
        <w:t>Σάββατο 10/05/25</w:t>
      </w:r>
    </w:p>
    <w:p w14:paraId="7D5269BC" w14:textId="77777777" w:rsidR="00A97385" w:rsidRPr="00A97385" w:rsidRDefault="00A97385" w:rsidP="00A97385">
      <w:pPr>
        <w:rPr>
          <w:rFonts w:ascii="Arial Narrow" w:hAnsi="Arial Narrow" w:cs="Tahoma"/>
          <w:b/>
          <w:u w:val="single"/>
        </w:rPr>
      </w:pPr>
    </w:p>
    <w:p w14:paraId="5DAF4A61" w14:textId="77777777" w:rsidR="00A97385" w:rsidRPr="00A97385" w:rsidRDefault="00A97385" w:rsidP="00A97385">
      <w:pPr>
        <w:rPr>
          <w:rFonts w:ascii="Arial Narrow" w:hAnsi="Arial Narrow" w:cs="Tahoma"/>
          <w:b/>
        </w:rPr>
      </w:pPr>
      <w:r w:rsidRPr="00A97385">
        <w:rPr>
          <w:rFonts w:ascii="Arial Narrow" w:hAnsi="Arial Narrow" w:cs="Tahoma"/>
          <w:b/>
        </w:rPr>
        <w:t>……………………..</w:t>
      </w:r>
    </w:p>
    <w:p w14:paraId="28C55976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</w:rPr>
        <w:t>14:30</w:t>
      </w:r>
      <w:r w:rsidRPr="00A97385">
        <w:rPr>
          <w:rFonts w:ascii="Arial Narrow" w:hAnsi="Arial Narrow"/>
          <w:color w:val="191E00"/>
        </w:rPr>
        <w:t>  |  </w:t>
      </w:r>
      <w:r w:rsidRPr="00A97385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  <w:highlight w:val="yellow"/>
        </w:rPr>
        <w:t>15:00</w:t>
      </w:r>
      <w:r w:rsidRPr="00A97385">
        <w:rPr>
          <w:rFonts w:ascii="Arial Narrow" w:hAnsi="Arial Narrow"/>
          <w:color w:val="191E00"/>
          <w:highlight w:val="yellow"/>
        </w:rPr>
        <w:t>  |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Οι Πρωταθλητές (Α' ΤΗΛΕΟΠΤΙΚΗ ΜΕΤΑΔΟΣΗ) </w:t>
      </w:r>
      <w:r w:rsidRPr="00A97385">
        <w:rPr>
          <w:rFonts w:ascii="Arial Narrow" w:hAnsi="Arial Narrow"/>
          <w:color w:val="191E00"/>
          <w:highlight w:val="yellow"/>
        </w:rPr>
        <w:t> </w:t>
      </w:r>
      <w:r w:rsidRPr="00A97385">
        <w:rPr>
          <w:rFonts w:ascii="Arial Narrow" w:hAnsi="Arial Narrow"/>
          <w:noProof/>
          <w:color w:val="191E00"/>
          <w:highlight w:val="yellow"/>
        </w:rPr>
        <w:pict w14:anchorId="7F608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τάλληλο για άτομα άνω των 8 ετών" style="width:15pt;height:15pt;visibility:visible">
            <v:imagedata r:id="rId9"/>
          </v:shape>
        </w:pict>
      </w:r>
      <w:r w:rsidRPr="00A97385">
        <w:rPr>
          <w:rFonts w:ascii="Arial Narrow" w:hAnsi="Arial Narrow"/>
          <w:color w:val="191E00"/>
          <w:highlight w:val="yellow"/>
        </w:rPr>
        <w:t xml:space="preserve"> </w:t>
      </w:r>
      <w:r w:rsidRPr="00A97385">
        <w:rPr>
          <w:rFonts w:ascii="Arial Narrow" w:hAnsi="Arial Narrow"/>
          <w:color w:val="191E00"/>
          <w:highlight w:val="yellow"/>
        </w:rPr>
        <w:br/>
      </w:r>
      <w:r w:rsidRPr="00A97385">
        <w:rPr>
          <w:rFonts w:ascii="Arial Narrow" w:hAnsi="Arial Narrow"/>
          <w:i/>
          <w:iCs/>
          <w:color w:val="191E00"/>
          <w:highlight w:val="yellow"/>
        </w:rPr>
        <w:t xml:space="preserve">(The </w:t>
      </w:r>
      <w:proofErr w:type="spellStart"/>
      <w:r w:rsidRPr="00A97385">
        <w:rPr>
          <w:rFonts w:ascii="Arial Narrow" w:hAnsi="Arial Narrow"/>
          <w:i/>
          <w:iCs/>
          <w:color w:val="191E00"/>
          <w:highlight w:val="yellow"/>
        </w:rPr>
        <w:t>Greatest</w:t>
      </w:r>
      <w:proofErr w:type="spellEnd"/>
      <w:r w:rsidRPr="00A97385">
        <w:rPr>
          <w:rFonts w:ascii="Arial Narrow" w:hAnsi="Arial Narrow"/>
          <w:i/>
          <w:iCs/>
          <w:color w:val="191E00"/>
          <w:highlight w:val="yellow"/>
        </w:rPr>
        <w:t xml:space="preserve"> Of </w:t>
      </w:r>
      <w:proofErr w:type="spellStart"/>
      <w:r w:rsidRPr="00A97385">
        <w:rPr>
          <w:rFonts w:ascii="Arial Narrow" w:hAnsi="Arial Narrow"/>
          <w:i/>
          <w:iCs/>
          <w:color w:val="191E00"/>
          <w:highlight w:val="yellow"/>
        </w:rPr>
        <w:t>All</w:t>
      </w:r>
      <w:proofErr w:type="spellEnd"/>
      <w:r w:rsidRPr="00A97385">
        <w:rPr>
          <w:rFonts w:ascii="Arial Narrow" w:hAnsi="Arial Narrow"/>
          <w:i/>
          <w:iCs/>
          <w:color w:val="191E00"/>
          <w:highlight w:val="yellow"/>
        </w:rPr>
        <w:t xml:space="preserve"> </w:t>
      </w:r>
      <w:proofErr w:type="spellStart"/>
      <w:r w:rsidRPr="00A97385">
        <w:rPr>
          <w:rFonts w:ascii="Arial Narrow" w:hAnsi="Arial Narrow"/>
          <w:i/>
          <w:iCs/>
          <w:color w:val="191E00"/>
          <w:highlight w:val="yellow"/>
        </w:rPr>
        <w:t>Time</w:t>
      </w:r>
      <w:proofErr w:type="spellEnd"/>
      <w:r w:rsidRPr="00A97385">
        <w:rPr>
          <w:rFonts w:ascii="Arial Narrow" w:hAnsi="Arial Narrow"/>
          <w:i/>
          <w:iCs/>
          <w:color w:val="191E00"/>
          <w:highlight w:val="yellow"/>
        </w:rPr>
        <w:t>)</w:t>
      </w:r>
      <w:r w:rsidRPr="00A97385">
        <w:rPr>
          <w:rFonts w:ascii="Arial Narrow" w:hAnsi="Arial Narrow"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</w:p>
    <w:p w14:paraId="3605BEC3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t>Σειρά ημίωρων ντοκιμαντέρ παραγωγής Αυστραλίας 2017-2022.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304A74"/>
        </w:rPr>
        <w:t xml:space="preserve">Επεισόδιο 12ο: Ο Κορυφαίος Πιλότος F1[F1 </w:t>
      </w:r>
      <w:proofErr w:type="spellStart"/>
      <w:r w:rsidRPr="00A97385">
        <w:rPr>
          <w:rFonts w:ascii="Arial Narrow" w:hAnsi="Arial Narrow"/>
          <w:b/>
          <w:bCs/>
          <w:color w:val="304A74"/>
        </w:rPr>
        <w:t>Drivers</w:t>
      </w:r>
      <w:proofErr w:type="spellEnd"/>
      <w:r w:rsidRPr="00A97385">
        <w:rPr>
          <w:rFonts w:ascii="Arial Narrow" w:hAnsi="Arial Narrow"/>
          <w:b/>
          <w:bCs/>
          <w:color w:val="304A74"/>
        </w:rPr>
        <w:t>]</w:t>
      </w:r>
      <w:r w:rsidRPr="00A97385">
        <w:rPr>
          <w:rFonts w:ascii="Arial Narrow" w:hAnsi="Arial Narrow"/>
          <w:color w:val="191E00"/>
        </w:rPr>
        <w:t xml:space="preserve"> </w:t>
      </w:r>
    </w:p>
    <w:p w14:paraId="15740FD7" w14:textId="77777777" w:rsidR="00A97385" w:rsidRPr="00A97385" w:rsidRDefault="00A97385" w:rsidP="00A97385">
      <w:pPr>
        <w:spacing w:after="240"/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  <w:highlight w:val="yellow"/>
        </w:rPr>
        <w:t>16:00</w:t>
      </w:r>
      <w:r w:rsidRPr="00A97385">
        <w:rPr>
          <w:rFonts w:ascii="Arial Narrow" w:hAnsi="Arial Narrow"/>
          <w:color w:val="191E00"/>
          <w:highlight w:val="yellow"/>
        </w:rPr>
        <w:t>  |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A97385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GBL| Λαύριο DHI - Μαρούσι | PLAY OUT| 5η Αγωνιστική  (Z)</w:t>
      </w:r>
      <w:r w:rsidRPr="00A97385">
        <w:rPr>
          <w:rFonts w:ascii="Arial Narrow" w:hAnsi="Arial Narrow"/>
          <w:b/>
          <w:bCs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A97385">
        <w:rPr>
          <w:rFonts w:ascii="Arial Narrow" w:hAnsi="Arial Narrow"/>
          <w:color w:val="191E00"/>
        </w:rPr>
        <w:t>Stoiximan</w:t>
      </w:r>
      <w:proofErr w:type="spellEnd"/>
      <w:r w:rsidRPr="00A97385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</w:t>
      </w:r>
      <w:proofErr w:type="spellStart"/>
      <w:r w:rsidRPr="00A97385">
        <w:rPr>
          <w:rFonts w:ascii="Arial Narrow" w:hAnsi="Arial Narrow"/>
          <w:color w:val="191E00"/>
        </w:rPr>
        <w:t>out</w:t>
      </w:r>
      <w:proofErr w:type="spellEnd"/>
      <w:r w:rsidRPr="00A97385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</w:t>
      </w:r>
      <w:proofErr w:type="spellStart"/>
      <w:r w:rsidRPr="00A97385">
        <w:rPr>
          <w:rFonts w:ascii="Arial Narrow" w:hAnsi="Arial Narrow"/>
          <w:color w:val="191E00"/>
        </w:rPr>
        <w:t>offs</w:t>
      </w:r>
      <w:proofErr w:type="spellEnd"/>
      <w:r w:rsidRPr="00A97385">
        <w:rPr>
          <w:rFonts w:ascii="Arial Narrow" w:hAnsi="Arial Narrow"/>
          <w:color w:val="191E00"/>
        </w:rPr>
        <w:t>.</w:t>
      </w:r>
    </w:p>
    <w:p w14:paraId="20906C25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  <w:highlight w:val="yellow"/>
        </w:rPr>
        <w:t>18:15</w:t>
      </w:r>
      <w:r w:rsidRPr="00A97385">
        <w:rPr>
          <w:rFonts w:ascii="Arial Narrow" w:hAnsi="Arial Narrow"/>
          <w:color w:val="191E00"/>
          <w:highlight w:val="yellow"/>
        </w:rPr>
        <w:t>  |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A97385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GBL| Παναθηναϊκός - Προμηθέας Πάτρας Βίκος </w:t>
      </w:r>
      <w:proofErr w:type="spellStart"/>
      <w:r w:rsidRPr="00A97385">
        <w:rPr>
          <w:rFonts w:ascii="Arial Narrow" w:hAnsi="Arial Narrow"/>
          <w:b/>
          <w:bCs/>
          <w:color w:val="191E00"/>
          <w:highlight w:val="yellow"/>
        </w:rPr>
        <w:t>Cola</w:t>
      </w:r>
      <w:proofErr w:type="spellEnd"/>
      <w:r w:rsidRPr="00A97385">
        <w:rPr>
          <w:rFonts w:ascii="Arial Narrow" w:hAnsi="Arial Narrow"/>
          <w:b/>
          <w:bCs/>
          <w:color w:val="191E00"/>
          <w:highlight w:val="yellow"/>
        </w:rPr>
        <w:t>| PLAY OFF | 1η Αγωνιστική  (Z)</w:t>
      </w:r>
      <w:r w:rsidRPr="00A97385">
        <w:rPr>
          <w:rFonts w:ascii="Arial Narrow" w:hAnsi="Arial Narrow"/>
          <w:b/>
          <w:bCs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A97385">
        <w:rPr>
          <w:rFonts w:ascii="Arial Narrow" w:hAnsi="Arial Narrow"/>
          <w:color w:val="191E00"/>
        </w:rPr>
        <w:t>Stoiximan</w:t>
      </w:r>
      <w:proofErr w:type="spellEnd"/>
      <w:r w:rsidRPr="00A97385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</w:t>
      </w:r>
      <w:proofErr w:type="spellStart"/>
      <w:r w:rsidRPr="00A97385">
        <w:rPr>
          <w:rFonts w:ascii="Arial Narrow" w:hAnsi="Arial Narrow"/>
          <w:color w:val="191E00"/>
        </w:rPr>
        <w:t>out</w:t>
      </w:r>
      <w:proofErr w:type="spellEnd"/>
      <w:r w:rsidRPr="00A97385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A97385">
        <w:rPr>
          <w:rFonts w:ascii="Arial Narrow" w:hAnsi="Arial Narrow"/>
          <w:color w:val="191E00"/>
        </w:rPr>
        <w:t>play</w:t>
      </w:r>
      <w:proofErr w:type="spellEnd"/>
      <w:r w:rsidRPr="00A97385">
        <w:rPr>
          <w:rFonts w:ascii="Arial Narrow" w:hAnsi="Arial Narrow"/>
          <w:color w:val="191E00"/>
        </w:rPr>
        <w:t xml:space="preserve"> </w:t>
      </w:r>
      <w:proofErr w:type="spellStart"/>
      <w:r w:rsidRPr="00A97385">
        <w:rPr>
          <w:rFonts w:ascii="Arial Narrow" w:hAnsi="Arial Narrow"/>
          <w:color w:val="191E00"/>
        </w:rPr>
        <w:t>offs</w:t>
      </w:r>
      <w:proofErr w:type="spellEnd"/>
      <w:r w:rsidRPr="00A97385">
        <w:rPr>
          <w:rFonts w:ascii="Arial Narrow" w:hAnsi="Arial Narrow"/>
          <w:color w:val="191E00"/>
        </w:rPr>
        <w:t>.</w:t>
      </w:r>
    </w:p>
    <w:p w14:paraId="5F919464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br/>
      </w:r>
    </w:p>
    <w:p w14:paraId="6EF6AF12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b/>
          <w:bCs/>
          <w:color w:val="191E00"/>
          <w:highlight w:val="yellow"/>
        </w:rPr>
        <w:t>20:30</w:t>
      </w:r>
      <w:r w:rsidRPr="00A97385">
        <w:rPr>
          <w:rFonts w:ascii="Arial Narrow" w:hAnsi="Arial Narrow"/>
          <w:color w:val="191E00"/>
          <w:highlight w:val="yellow"/>
        </w:rPr>
        <w:t>  |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Ειδήσεις από την Περιφέρεια</w:t>
      </w:r>
      <w:r w:rsidRPr="00A97385">
        <w:rPr>
          <w:rFonts w:ascii="Arial Narrow" w:hAnsi="Arial Narrow"/>
          <w:b/>
          <w:bCs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  <w:highlight w:val="yellow"/>
        </w:rPr>
        <w:t>21:00</w:t>
      </w:r>
      <w:r w:rsidRPr="00A97385">
        <w:rPr>
          <w:rFonts w:ascii="Arial Narrow" w:hAnsi="Arial Narrow"/>
          <w:color w:val="191E00"/>
          <w:highlight w:val="yellow"/>
          <w:lang w:val="en-US"/>
        </w:rPr>
        <w:t>  </w:t>
      </w:r>
      <w:r w:rsidRPr="00A97385">
        <w:rPr>
          <w:rFonts w:ascii="Arial Narrow" w:hAnsi="Arial Narrow"/>
          <w:color w:val="191E00"/>
          <w:highlight w:val="yellow"/>
        </w:rPr>
        <w:t>|</w:t>
      </w:r>
      <w:r w:rsidRPr="00A97385">
        <w:rPr>
          <w:rFonts w:ascii="Arial Narrow" w:hAnsi="Arial Narrow"/>
          <w:color w:val="191E00"/>
          <w:highlight w:val="yellow"/>
          <w:lang w:val="en-US"/>
        </w:rPr>
        <w:t>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Η Ιστορία του Κάμπινγκ </w:t>
      </w:r>
      <w:r w:rsidRPr="00A97385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>(</w:t>
      </w:r>
      <w:r w:rsidRPr="00A97385">
        <w:rPr>
          <w:rFonts w:ascii="Arial Narrow" w:hAnsi="Arial Narrow"/>
          <w:b/>
          <w:bCs/>
          <w:color w:val="191E00"/>
          <w:highlight w:val="yellow"/>
          <w:lang w:val="en-US"/>
        </w:rPr>
        <w:t>E</w:t>
      </w:r>
      <w:r w:rsidRPr="00A97385">
        <w:rPr>
          <w:rFonts w:ascii="Arial Narrow" w:hAnsi="Arial Narrow"/>
          <w:b/>
          <w:bCs/>
          <w:color w:val="191E00"/>
          <w:highlight w:val="yellow"/>
        </w:rPr>
        <w:t>)</w:t>
      </w:r>
      <w:r w:rsidRPr="00A97385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A97385">
        <w:rPr>
          <w:rFonts w:ascii="Arial Narrow" w:hAnsi="Arial Narrow"/>
          <w:color w:val="191E00"/>
          <w:highlight w:val="yellow"/>
          <w:lang w:val="en-US"/>
        </w:rPr>
        <w:t> </w:t>
      </w:r>
      <w:r w:rsidRPr="00A97385">
        <w:rPr>
          <w:rFonts w:ascii="Arial Narrow" w:hAnsi="Arial Narrow"/>
          <w:highlight w:val="yellow"/>
        </w:rPr>
        <w:fldChar w:fldCharType="begin"/>
      </w:r>
      <w:r w:rsidRPr="00A97385">
        <w:rPr>
          <w:rFonts w:ascii="Arial Narrow" w:hAnsi="Arial Narrow"/>
          <w:highlight w:val="yellow"/>
        </w:rPr>
        <w:instrText xml:space="preserve"> </w:instrText>
      </w:r>
      <w:r w:rsidRPr="00A97385">
        <w:rPr>
          <w:rFonts w:ascii="Arial Narrow" w:hAnsi="Arial Narrow"/>
          <w:highlight w:val="yellow"/>
          <w:lang w:val="en-US"/>
        </w:rPr>
        <w:instrText>INCLUDEPICTURE</w:instrText>
      </w:r>
      <w:r w:rsidRPr="00A97385">
        <w:rPr>
          <w:rFonts w:ascii="Arial Narrow" w:hAnsi="Arial Narrow"/>
          <w:highlight w:val="yellow"/>
        </w:rPr>
        <w:instrText xml:space="preserve"> "</w:instrText>
      </w:r>
      <w:r w:rsidRPr="00A97385">
        <w:rPr>
          <w:rFonts w:ascii="Arial Narrow" w:hAnsi="Arial Narrow"/>
          <w:highlight w:val="yellow"/>
          <w:lang w:val="en-US"/>
        </w:rPr>
        <w:instrText>https</w:instrText>
      </w:r>
      <w:r w:rsidRPr="00A97385">
        <w:rPr>
          <w:rFonts w:ascii="Arial Narrow" w:hAnsi="Arial Narrow"/>
          <w:highlight w:val="yellow"/>
        </w:rPr>
        <w:instrText>://</w:instrText>
      </w:r>
      <w:r w:rsidRPr="00A97385">
        <w:rPr>
          <w:rFonts w:ascii="Arial Narrow" w:hAnsi="Arial Narrow"/>
          <w:highlight w:val="yellow"/>
          <w:lang w:val="en-US"/>
        </w:rPr>
        <w:instrText>program</w:instrText>
      </w:r>
      <w:r w:rsidRPr="00A97385">
        <w:rPr>
          <w:rFonts w:ascii="Arial Narrow" w:hAnsi="Arial Narrow"/>
          <w:highlight w:val="yellow"/>
        </w:rPr>
        <w:instrText>.</w:instrText>
      </w:r>
      <w:r w:rsidRPr="00A97385">
        <w:rPr>
          <w:rFonts w:ascii="Arial Narrow" w:hAnsi="Arial Narrow"/>
          <w:highlight w:val="yellow"/>
          <w:lang w:val="en-US"/>
        </w:rPr>
        <w:instrText>ert</w:instrText>
      </w:r>
      <w:r w:rsidRPr="00A97385">
        <w:rPr>
          <w:rFonts w:ascii="Arial Narrow" w:hAnsi="Arial Narrow"/>
          <w:highlight w:val="yellow"/>
        </w:rPr>
        <w:instrText>.</w:instrText>
      </w:r>
      <w:r w:rsidRPr="00A97385">
        <w:rPr>
          <w:rFonts w:ascii="Arial Narrow" w:hAnsi="Arial Narrow"/>
          <w:highlight w:val="yellow"/>
          <w:lang w:val="en-US"/>
        </w:rPr>
        <w:instrText>gr</w:instrText>
      </w:r>
      <w:r w:rsidRPr="00A97385">
        <w:rPr>
          <w:rFonts w:ascii="Arial Narrow" w:hAnsi="Arial Narrow"/>
          <w:highlight w:val="yellow"/>
        </w:rPr>
        <w:instrText>/</w:instrText>
      </w:r>
      <w:r w:rsidRPr="00A97385">
        <w:rPr>
          <w:rFonts w:ascii="Arial Narrow" w:hAnsi="Arial Narrow"/>
          <w:highlight w:val="yellow"/>
          <w:lang w:val="en-US"/>
        </w:rPr>
        <w:instrText>images</w:instrText>
      </w:r>
      <w:r w:rsidRPr="00A97385">
        <w:rPr>
          <w:rFonts w:ascii="Arial Narrow" w:hAnsi="Arial Narrow"/>
          <w:highlight w:val="yellow"/>
        </w:rPr>
        <w:instrText>/</w:instrText>
      </w:r>
      <w:r w:rsidRPr="00A97385">
        <w:rPr>
          <w:rFonts w:ascii="Arial Narrow" w:hAnsi="Arial Narrow"/>
          <w:highlight w:val="yellow"/>
          <w:lang w:val="en-US"/>
        </w:rPr>
        <w:instrText>simata</w:instrText>
      </w:r>
      <w:r w:rsidRPr="00A97385">
        <w:rPr>
          <w:rFonts w:ascii="Arial Narrow" w:hAnsi="Arial Narrow"/>
          <w:highlight w:val="yellow"/>
        </w:rPr>
        <w:instrText>/</w:instrText>
      </w:r>
      <w:r w:rsidRPr="00A97385">
        <w:rPr>
          <w:rFonts w:ascii="Arial Narrow" w:hAnsi="Arial Narrow"/>
          <w:highlight w:val="yellow"/>
          <w:lang w:val="en-US"/>
        </w:rPr>
        <w:instrText>K</w:instrText>
      </w:r>
      <w:r w:rsidRPr="00A97385">
        <w:rPr>
          <w:rFonts w:ascii="Arial Narrow" w:hAnsi="Arial Narrow"/>
          <w:highlight w:val="yellow"/>
        </w:rPr>
        <w:instrText>8.</w:instrText>
      </w:r>
      <w:r w:rsidRPr="00A97385">
        <w:rPr>
          <w:rFonts w:ascii="Arial Narrow" w:hAnsi="Arial Narrow"/>
          <w:highlight w:val="yellow"/>
          <w:lang w:val="en-US"/>
        </w:rPr>
        <w:instrText>png</w:instrText>
      </w:r>
      <w:r w:rsidRPr="00A97385">
        <w:rPr>
          <w:rFonts w:ascii="Arial Narrow" w:hAnsi="Arial Narrow"/>
          <w:highlight w:val="yellow"/>
        </w:rPr>
        <w:instrText xml:space="preserve">" \* </w:instrText>
      </w:r>
      <w:r w:rsidRPr="00A97385">
        <w:rPr>
          <w:rFonts w:ascii="Arial Narrow" w:hAnsi="Arial Narrow"/>
          <w:highlight w:val="yellow"/>
          <w:lang w:val="en-US"/>
        </w:rPr>
        <w:instrText>MERGEFORMAT</w:instrText>
      </w:r>
      <w:r w:rsidRPr="00A97385">
        <w:rPr>
          <w:rFonts w:ascii="Arial Narrow" w:hAnsi="Arial Narrow"/>
          <w:highlight w:val="yellow"/>
        </w:rPr>
        <w:instrText xml:space="preserve"> \</w:instrText>
      </w:r>
      <w:r w:rsidRPr="00A97385">
        <w:rPr>
          <w:rFonts w:ascii="Arial Narrow" w:hAnsi="Arial Narrow"/>
          <w:highlight w:val="yellow"/>
          <w:lang w:val="en-US"/>
        </w:rPr>
        <w:instrText>d</w:instrText>
      </w:r>
      <w:r w:rsidRPr="00A97385">
        <w:rPr>
          <w:rFonts w:ascii="Arial Narrow" w:hAnsi="Arial Narrow"/>
          <w:highlight w:val="yellow"/>
        </w:rPr>
        <w:instrText xml:space="preserve"> </w:instrText>
      </w:r>
      <w:r w:rsidRPr="00A97385">
        <w:rPr>
          <w:rFonts w:ascii="Arial Narrow" w:hAnsi="Arial Narrow"/>
          <w:highlight w:val="yellow"/>
        </w:rPr>
        <w:fldChar w:fldCharType="separate"/>
      </w:r>
      <w:r w:rsidRPr="00A97385">
        <w:rPr>
          <w:rFonts w:ascii="Arial Narrow" w:hAnsi="Arial Narrow"/>
          <w:noProof/>
          <w:color w:val="191E00"/>
          <w:highlight w:val="yellow"/>
        </w:rPr>
        <w:pict w14:anchorId="358ECB4D">
          <v:shape id="_x0000_i1026" type="#_x0000_t75" alt="Κατάλληλο για άτομα άνω των 8 ετών" style="width:15pt;height:15pt;visibility:visible">
            <v:imagedata r:id="rId10"/>
          </v:shape>
        </w:pict>
      </w:r>
      <w:r w:rsidRPr="00A97385">
        <w:rPr>
          <w:rFonts w:ascii="Arial Narrow" w:hAnsi="Arial Narrow"/>
          <w:highlight w:val="yellow"/>
        </w:rPr>
        <w:fldChar w:fldCharType="end"/>
      </w:r>
      <w:r w:rsidRPr="00A97385">
        <w:rPr>
          <w:rFonts w:ascii="Arial Narrow" w:hAnsi="Arial Narrow"/>
          <w:color w:val="191E00"/>
          <w:highlight w:val="yellow"/>
        </w:rPr>
        <w:t xml:space="preserve"> </w:t>
      </w:r>
      <w:r w:rsidRPr="00A97385">
        <w:rPr>
          <w:rFonts w:ascii="Arial Narrow" w:hAnsi="Arial Narrow"/>
          <w:color w:val="191E00"/>
          <w:highlight w:val="yellow"/>
        </w:rPr>
        <w:br/>
      </w:r>
      <w:r w:rsidRPr="00A97385">
        <w:rPr>
          <w:rFonts w:ascii="Arial Narrow" w:hAnsi="Arial Narrow"/>
          <w:i/>
          <w:iCs/>
          <w:color w:val="191E00"/>
        </w:rPr>
        <w:t>(</w:t>
      </w:r>
      <w:r w:rsidRPr="00A97385">
        <w:rPr>
          <w:rFonts w:ascii="Arial Narrow" w:hAnsi="Arial Narrow"/>
          <w:i/>
          <w:iCs/>
          <w:color w:val="191E00"/>
          <w:lang w:val="en-US"/>
        </w:rPr>
        <w:t>The</w:t>
      </w:r>
      <w:r w:rsidRPr="00A97385">
        <w:rPr>
          <w:rFonts w:ascii="Arial Narrow" w:hAnsi="Arial Narrow"/>
          <w:i/>
          <w:iCs/>
          <w:color w:val="191E00"/>
        </w:rPr>
        <w:t xml:space="preserve"> </w:t>
      </w:r>
      <w:r w:rsidRPr="00A97385">
        <w:rPr>
          <w:rFonts w:ascii="Arial Narrow" w:hAnsi="Arial Narrow"/>
          <w:i/>
          <w:iCs/>
          <w:color w:val="191E00"/>
          <w:lang w:val="en-US"/>
        </w:rPr>
        <w:t>History</w:t>
      </w:r>
      <w:r w:rsidRPr="00A97385">
        <w:rPr>
          <w:rFonts w:ascii="Arial Narrow" w:hAnsi="Arial Narrow"/>
          <w:i/>
          <w:iCs/>
          <w:color w:val="191E00"/>
        </w:rPr>
        <w:t xml:space="preserve"> </w:t>
      </w:r>
      <w:r w:rsidRPr="00A97385">
        <w:rPr>
          <w:rFonts w:ascii="Arial Narrow" w:hAnsi="Arial Narrow"/>
          <w:i/>
          <w:iCs/>
          <w:color w:val="191E00"/>
          <w:lang w:val="en-US"/>
        </w:rPr>
        <w:t>of</w:t>
      </w:r>
      <w:r w:rsidRPr="00A97385">
        <w:rPr>
          <w:rFonts w:ascii="Arial Narrow" w:hAnsi="Arial Narrow"/>
          <w:i/>
          <w:iCs/>
          <w:color w:val="191E00"/>
        </w:rPr>
        <w:t xml:space="preserve"> </w:t>
      </w:r>
      <w:r w:rsidRPr="00A97385">
        <w:rPr>
          <w:rFonts w:ascii="Arial Narrow" w:hAnsi="Arial Narrow"/>
          <w:i/>
          <w:iCs/>
          <w:color w:val="191E00"/>
          <w:lang w:val="en-US"/>
        </w:rPr>
        <w:t>Camping</w:t>
      </w:r>
      <w:r w:rsidRPr="00A97385">
        <w:rPr>
          <w:rFonts w:ascii="Arial Narrow" w:hAnsi="Arial Narrow"/>
          <w:i/>
          <w:iCs/>
          <w:color w:val="191E00"/>
        </w:rPr>
        <w:t>)</w:t>
      </w:r>
      <w:r w:rsidRPr="00A97385">
        <w:rPr>
          <w:rFonts w:ascii="Arial Narrow" w:hAnsi="Arial Narrow"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</w:p>
    <w:p w14:paraId="08A73137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t>Ωριαίο ντοκιμαντέρ παραγωγής Γερμανίας2021.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</w:r>
    </w:p>
    <w:p w14:paraId="1117BF35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b/>
          <w:bCs/>
          <w:color w:val="191E00"/>
          <w:highlight w:val="yellow"/>
        </w:rPr>
        <w:t>22:00</w:t>
      </w:r>
      <w:r w:rsidRPr="00A97385">
        <w:rPr>
          <w:rFonts w:ascii="Arial Narrow" w:hAnsi="Arial Narrow"/>
          <w:color w:val="191E00"/>
          <w:highlight w:val="yellow"/>
        </w:rPr>
        <w:t>  |  </w:t>
      </w:r>
      <w:r w:rsidRPr="00A97385">
        <w:rPr>
          <w:rFonts w:ascii="Arial Narrow" w:hAnsi="Arial Narrow"/>
          <w:b/>
          <w:bCs/>
          <w:color w:val="191E00"/>
          <w:highlight w:val="yellow"/>
        </w:rPr>
        <w:t xml:space="preserve"> Τοπία από Ψηλά  (E)  </w:t>
      </w:r>
      <w:r w:rsidRPr="00A97385">
        <w:rPr>
          <w:rFonts w:ascii="Arial Narrow" w:hAnsi="Arial Narrow"/>
          <w:color w:val="191E00"/>
          <w:highlight w:val="yellow"/>
        </w:rPr>
        <w:t> </w:t>
      </w:r>
      <w:r w:rsidRPr="00A97385">
        <w:rPr>
          <w:rFonts w:ascii="Arial Narrow" w:hAnsi="Arial Narrow"/>
          <w:noProof/>
          <w:color w:val="191E00"/>
          <w:highlight w:val="yellow"/>
        </w:rPr>
        <w:pict w14:anchorId="421A22D0">
          <v:shape id="_x0000_i1027" type="#_x0000_t75" alt="Κατάλληλο για άτομα άνω των 8 ετών" style="width:15pt;height:15pt;visibility:visible">
            <v:imagedata r:id="rId11"/>
          </v:shape>
        </w:pict>
      </w:r>
      <w:r w:rsidRPr="00A97385">
        <w:rPr>
          <w:rFonts w:ascii="Arial Narrow" w:hAnsi="Arial Narrow"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i/>
          <w:iCs/>
          <w:color w:val="191E00"/>
        </w:rPr>
        <w:t>(</w:t>
      </w:r>
      <w:proofErr w:type="spellStart"/>
      <w:r w:rsidRPr="00A97385">
        <w:rPr>
          <w:rFonts w:ascii="Arial Narrow" w:hAnsi="Arial Narrow"/>
          <w:i/>
          <w:iCs/>
          <w:color w:val="191E00"/>
        </w:rPr>
        <w:t>Aerial</w:t>
      </w:r>
      <w:proofErr w:type="spellEnd"/>
      <w:r w:rsidRPr="00A97385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A97385">
        <w:rPr>
          <w:rFonts w:ascii="Arial Narrow" w:hAnsi="Arial Narrow"/>
          <w:i/>
          <w:iCs/>
          <w:color w:val="191E00"/>
        </w:rPr>
        <w:t>Profiles</w:t>
      </w:r>
      <w:proofErr w:type="spellEnd"/>
      <w:r w:rsidRPr="00A97385">
        <w:rPr>
          <w:rFonts w:ascii="Arial Narrow" w:hAnsi="Arial Narrow"/>
          <w:i/>
          <w:iCs/>
          <w:color w:val="191E00"/>
        </w:rPr>
        <w:t>)</w:t>
      </w:r>
      <w:r w:rsidRPr="00A97385">
        <w:rPr>
          <w:rFonts w:ascii="Arial Narrow" w:hAnsi="Arial Narrow"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  <w:t xml:space="preserve">Β' ΚΥΚΛΟΣ </w:t>
      </w:r>
    </w:p>
    <w:p w14:paraId="570F1EE2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b/>
          <w:bCs/>
          <w:color w:val="304A74"/>
        </w:rPr>
        <w:t>Επεισόδιο 5: Ιρλανδία Α' Μέρος</w:t>
      </w:r>
      <w:r w:rsidRPr="00A97385">
        <w:rPr>
          <w:rFonts w:ascii="Arial Narrow" w:hAnsi="Arial Narrow"/>
          <w:color w:val="191E00"/>
        </w:rPr>
        <w:t xml:space="preserve"> </w:t>
      </w:r>
    </w:p>
    <w:p w14:paraId="7A209AA4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  <w:r w:rsidRPr="00A97385">
        <w:rPr>
          <w:rFonts w:ascii="Arial Narrow" w:hAnsi="Arial Narrow"/>
          <w:color w:val="191E00"/>
        </w:rPr>
        <w:lastRenderedPageBreak/>
        <w:br/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b/>
          <w:bCs/>
          <w:color w:val="191E00"/>
        </w:rPr>
        <w:t>22:30</w:t>
      </w:r>
      <w:r w:rsidRPr="00A97385">
        <w:rPr>
          <w:rFonts w:ascii="Arial Narrow" w:hAnsi="Arial Narrow"/>
          <w:color w:val="191E00"/>
        </w:rPr>
        <w:t>  |  </w:t>
      </w:r>
      <w:r w:rsidRPr="00A97385">
        <w:rPr>
          <w:rFonts w:ascii="Arial Narrow" w:hAnsi="Arial Narrow"/>
          <w:b/>
          <w:bCs/>
          <w:color w:val="191E00"/>
        </w:rPr>
        <w:t xml:space="preserve"> Αγέλη Προβάτων - Ελληνικός Κινηματογράφος </w:t>
      </w:r>
      <w:r w:rsidRPr="00A97385">
        <w:rPr>
          <w:rFonts w:ascii="Arial Narrow" w:hAnsi="Arial Narrow"/>
          <w:color w:val="191E00"/>
        </w:rPr>
        <w:t> </w:t>
      </w:r>
      <w:r w:rsidRPr="00A97385">
        <w:rPr>
          <w:rFonts w:ascii="Arial Narrow" w:hAnsi="Arial Narrow"/>
          <w:noProof/>
          <w:color w:val="191E00"/>
        </w:rPr>
        <w:pict w14:anchorId="7FB6573B">
          <v:shape id="_x0000_i1028" type="#_x0000_t75" alt="Κατάλληλο για άτομα άνω των 12 ετών" style="width:15pt;height:15pt;visibility:visible">
            <v:imagedata r:id="rId12"/>
          </v:shape>
        </w:pict>
      </w:r>
      <w:r w:rsidRPr="00A97385">
        <w:rPr>
          <w:rFonts w:ascii="Arial Narrow" w:hAnsi="Arial Narrow"/>
          <w:color w:val="191E00"/>
        </w:rPr>
        <w:t xml:space="preserve"> </w:t>
      </w:r>
      <w:r w:rsidRPr="00A97385">
        <w:rPr>
          <w:rFonts w:ascii="Arial Narrow" w:hAnsi="Arial Narrow"/>
          <w:color w:val="191E00"/>
        </w:rPr>
        <w:br/>
      </w:r>
      <w:r w:rsidRPr="00A97385">
        <w:rPr>
          <w:rFonts w:ascii="Arial Narrow" w:hAnsi="Arial Narrow"/>
          <w:color w:val="191E00"/>
        </w:rPr>
        <w:br/>
        <w:t>……………………………………………………………………</w:t>
      </w:r>
    </w:p>
    <w:p w14:paraId="4FD97DEA" w14:textId="77777777" w:rsidR="00A97385" w:rsidRPr="00A97385" w:rsidRDefault="00A97385" w:rsidP="00A97385">
      <w:pPr>
        <w:rPr>
          <w:rFonts w:ascii="Arial Narrow" w:hAnsi="Arial Narrow"/>
          <w:color w:val="191E00"/>
        </w:rPr>
      </w:pPr>
    </w:p>
    <w:p w14:paraId="65C0490E" w14:textId="77777777" w:rsidR="00A97385" w:rsidRPr="00A97385" w:rsidRDefault="00A97385" w:rsidP="00A97385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A97385">
        <w:rPr>
          <w:rFonts w:ascii="Arial Narrow" w:hAnsi="Arial Narrow"/>
          <w:b/>
          <w:color w:val="191E00"/>
        </w:rPr>
        <w:t xml:space="preserve">Η εκπομπές ΒΙΛΑΤΖ ΓΙΟΥΝΑΙΤΕΝΤ  και </w:t>
      </w:r>
      <w:r w:rsidRPr="00A97385">
        <w:rPr>
          <w:rFonts w:ascii="Arial Narrow" w:hAnsi="Arial Narrow"/>
          <w:b/>
          <w:color w:val="191E00"/>
          <w:lang w:val="en-US"/>
        </w:rPr>
        <w:t>THE</w:t>
      </w:r>
      <w:r w:rsidRPr="00A97385">
        <w:rPr>
          <w:rFonts w:ascii="Arial Narrow" w:hAnsi="Arial Narrow"/>
          <w:b/>
          <w:color w:val="191E00"/>
        </w:rPr>
        <w:t xml:space="preserve"> </w:t>
      </w:r>
      <w:r w:rsidRPr="00A97385">
        <w:rPr>
          <w:rFonts w:ascii="Arial Narrow" w:hAnsi="Arial Narrow"/>
          <w:b/>
          <w:color w:val="191E00"/>
          <w:lang w:val="en-US"/>
        </w:rPr>
        <w:t>GAME</w:t>
      </w:r>
      <w:r w:rsidRPr="00A97385">
        <w:rPr>
          <w:rFonts w:ascii="Arial Narrow" w:hAnsi="Arial Narrow"/>
          <w:b/>
          <w:color w:val="191E00"/>
        </w:rPr>
        <w:t xml:space="preserve"> δεν θα μεταδοθούν</w:t>
      </w:r>
    </w:p>
    <w:p w14:paraId="1CBF9021" w14:textId="77777777" w:rsidR="00A97385" w:rsidRPr="00A97385" w:rsidRDefault="00A97385" w:rsidP="00A97385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A97385">
        <w:rPr>
          <w:rFonts w:ascii="Arial Narrow" w:hAnsi="Arial Narrow"/>
          <w:b/>
          <w:color w:val="191E00"/>
        </w:rPr>
        <w:t>Αλλαγή στις ώρες μετάδοσης των αγώνων μπάσκετ</w:t>
      </w:r>
    </w:p>
    <w:p w14:paraId="7C0906FE" w14:textId="77777777" w:rsidR="00A97385" w:rsidRPr="00A97385" w:rsidRDefault="00A97385" w:rsidP="00A97385">
      <w:pPr>
        <w:numPr>
          <w:ilvl w:val="0"/>
          <w:numId w:val="17"/>
        </w:numPr>
        <w:rPr>
          <w:rFonts w:ascii="Arial Narrow" w:hAnsi="Arial Narrow"/>
          <w:b/>
          <w:color w:val="191E00"/>
        </w:rPr>
      </w:pPr>
      <w:r w:rsidRPr="00A97385">
        <w:rPr>
          <w:rFonts w:ascii="Arial Narrow" w:hAnsi="Arial Narrow"/>
          <w:b/>
          <w:color w:val="191E00"/>
        </w:rPr>
        <w:t>Οι ΕΙΔΗΣΕΙΣ θα μεταδοθούν στις 20:30</w:t>
      </w:r>
    </w:p>
    <w:p w14:paraId="015E49A5" w14:textId="77777777" w:rsidR="00A97385" w:rsidRPr="00A97385" w:rsidRDefault="00A97385" w:rsidP="00A97385">
      <w:pPr>
        <w:numPr>
          <w:ilvl w:val="0"/>
          <w:numId w:val="17"/>
        </w:numPr>
        <w:rPr>
          <w:rFonts w:ascii="Arial Narrow" w:hAnsi="Arial Narrow"/>
          <w:b/>
          <w:color w:val="191E00"/>
          <w:highlight w:val="yellow"/>
        </w:rPr>
      </w:pPr>
      <w:r w:rsidRPr="00A97385">
        <w:rPr>
          <w:rFonts w:ascii="Arial Narrow" w:hAnsi="Arial Narrow"/>
          <w:b/>
          <w:color w:val="191E00"/>
        </w:rPr>
        <w:t>Σημείωση: την Κυριακή 11/05 στις 22:00 θα προβληθεί</w:t>
      </w:r>
      <w:r w:rsidRPr="00A97385">
        <w:t xml:space="preserve"> </w:t>
      </w:r>
      <w:r w:rsidRPr="00A97385">
        <w:rPr>
          <w:rFonts w:ascii="Arial Narrow" w:hAnsi="Arial Narrow"/>
          <w:b/>
          <w:color w:val="191E00"/>
          <w:highlight w:val="yellow"/>
        </w:rPr>
        <w:t>Τοπία από Ψηλά</w:t>
      </w:r>
      <w:r w:rsidRPr="00A97385">
        <w:rPr>
          <w:highlight w:val="yellow"/>
        </w:rPr>
        <w:t xml:space="preserve">  </w:t>
      </w:r>
      <w:r w:rsidRPr="00A97385">
        <w:rPr>
          <w:rFonts w:ascii="Arial Narrow" w:hAnsi="Arial Narrow"/>
          <w:b/>
          <w:color w:val="191E00"/>
          <w:highlight w:val="yellow"/>
        </w:rPr>
        <w:t>Επεισόδιο 6: Ιρλανδία Β' Μέρος</w:t>
      </w:r>
    </w:p>
    <w:p w14:paraId="3447A2FD" w14:textId="77777777" w:rsidR="00096A18" w:rsidRPr="00096A18" w:rsidRDefault="00096A18" w:rsidP="0089685F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AD88" w14:textId="77777777" w:rsidR="00543D55" w:rsidRDefault="00543D55">
      <w:r>
        <w:separator/>
      </w:r>
    </w:p>
  </w:endnote>
  <w:endnote w:type="continuationSeparator" w:id="0">
    <w:p w14:paraId="6705CE0F" w14:textId="77777777" w:rsidR="00543D55" w:rsidRDefault="005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5CC1" w14:textId="77777777" w:rsidR="00543D55" w:rsidRDefault="00543D55">
      <w:r>
        <w:separator/>
      </w:r>
    </w:p>
  </w:footnote>
  <w:footnote w:type="continuationSeparator" w:id="0">
    <w:p w14:paraId="540C5BBE" w14:textId="77777777" w:rsidR="00543D55" w:rsidRDefault="0054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579169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3D55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B7C8D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1664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685F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929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97406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385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6874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4833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89685F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12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1796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4</cp:revision>
  <cp:lastPrinted>2015-10-13T09:31:00Z</cp:lastPrinted>
  <dcterms:created xsi:type="dcterms:W3CDTF">2025-04-04T10:57:00Z</dcterms:created>
  <dcterms:modified xsi:type="dcterms:W3CDTF">2025-05-06T12:11:00Z</dcterms:modified>
</cp:coreProperties>
</file>